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C17CA0">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C80D07">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C17CA0">
        <w:t>2020年02月26日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C17CA0" w:rsidRPr="00C17CA0" w:rsidTr="00C17CA0">
        <w:trPr>
          <w:trHeight w:val="585"/>
        </w:trPr>
        <w:tc>
          <w:tcPr>
            <w:tcW w:w="1220" w:type="dxa"/>
            <w:shd w:val="clear" w:color="auto" w:fill="auto"/>
            <w:vAlign w:val="center"/>
            <w:hideMark/>
          </w:tcPr>
          <w:p w:rsidR="00C17CA0" w:rsidRPr="00C17CA0" w:rsidRDefault="00C17CA0" w:rsidP="00C17CA0">
            <w:pPr>
              <w:widowControl/>
              <w:rPr>
                <w:rFonts w:eastAsia="Times New Roman"/>
                <w:b/>
                <w:bCs/>
                <w:kern w:val="0"/>
                <w:sz w:val="22"/>
                <w:szCs w:val="22"/>
                <w:lang w:eastAsia="zh-CN"/>
              </w:rPr>
            </w:pPr>
            <w:bookmarkStart w:id="1" w:name="RANGE!G3:K3"/>
            <w:bookmarkStart w:id="2" w:name="RANGE!G3"/>
            <w:bookmarkEnd w:id="2"/>
            <w:r w:rsidRPr="00C17CA0">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C17CA0" w:rsidRPr="00C17CA0" w:rsidRDefault="00C17CA0" w:rsidP="00C17CA0">
            <w:pPr>
              <w:widowControl/>
              <w:rPr>
                <w:rFonts w:eastAsia="Times New Roman"/>
                <w:b/>
                <w:bCs/>
                <w:kern w:val="0"/>
                <w:sz w:val="22"/>
                <w:szCs w:val="22"/>
                <w:lang w:eastAsia="zh-CN"/>
              </w:rPr>
            </w:pPr>
            <w:r w:rsidRPr="00C17CA0">
              <w:rPr>
                <w:rFonts w:ascii="PMingLiU" w:hAnsi="PMingLiU" w:cs="PMingLiU"/>
                <w:b/>
                <w:bCs/>
                <w:kern w:val="0"/>
                <w:sz w:val="22"/>
                <w:szCs w:val="22"/>
                <w:lang w:eastAsia="zh-CN"/>
              </w:rPr>
              <w:t>類別</w:t>
            </w:r>
          </w:p>
        </w:tc>
        <w:tc>
          <w:tcPr>
            <w:tcW w:w="1500" w:type="dxa"/>
            <w:shd w:val="clear" w:color="auto" w:fill="auto"/>
            <w:vAlign w:val="center"/>
            <w:hideMark/>
          </w:tcPr>
          <w:p w:rsidR="00C17CA0" w:rsidRPr="00C17CA0" w:rsidRDefault="00C17CA0" w:rsidP="00C17CA0">
            <w:pPr>
              <w:widowControl/>
              <w:rPr>
                <w:rFonts w:ascii="SimSun" w:eastAsia="SimSun" w:hAnsi="SimSun" w:cs="Arial"/>
                <w:b/>
                <w:bCs/>
                <w:kern w:val="0"/>
                <w:sz w:val="22"/>
                <w:szCs w:val="22"/>
                <w:lang w:eastAsia="zh-CN"/>
              </w:rPr>
            </w:pPr>
            <w:r w:rsidRPr="00C17CA0">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C17CA0" w:rsidRPr="00C17CA0" w:rsidRDefault="00C17CA0" w:rsidP="00C17CA0">
            <w:pPr>
              <w:widowControl/>
              <w:rPr>
                <w:rFonts w:eastAsia="Times New Roman" w:hint="eastAsia"/>
                <w:b/>
                <w:bCs/>
                <w:kern w:val="0"/>
                <w:sz w:val="22"/>
                <w:szCs w:val="22"/>
                <w:lang w:eastAsia="zh-CN"/>
              </w:rPr>
            </w:pPr>
            <w:r w:rsidRPr="00C17CA0">
              <w:rPr>
                <w:rFonts w:ascii="SimSun" w:eastAsia="SimSun" w:hAnsi="SimSun" w:hint="eastAsia"/>
                <w:b/>
                <w:bCs/>
                <w:kern w:val="0"/>
                <w:sz w:val="22"/>
                <w:szCs w:val="22"/>
                <w:lang w:eastAsia="zh-CN"/>
              </w:rPr>
              <w:t>發行數量</w:t>
            </w:r>
            <w:r w:rsidRPr="00C17CA0">
              <w:rPr>
                <w:rFonts w:ascii="SimSun" w:eastAsia="SimSun" w:hAnsi="SimSun" w:hint="eastAsia"/>
                <w:b/>
                <w:bCs/>
                <w:kern w:val="0"/>
                <w:sz w:val="22"/>
                <w:szCs w:val="22"/>
                <w:lang w:eastAsia="zh-CN"/>
              </w:rPr>
              <w:br/>
            </w:r>
            <w:r w:rsidRPr="00C17CA0">
              <w:rPr>
                <w:rFonts w:eastAsia="Times New Roman"/>
                <w:b/>
                <w:bCs/>
                <w:kern w:val="0"/>
                <w:sz w:val="22"/>
                <w:szCs w:val="22"/>
                <w:lang w:eastAsia="zh-CN"/>
              </w:rPr>
              <w:t>(</w:t>
            </w:r>
            <w:r w:rsidRPr="00C17CA0">
              <w:rPr>
                <w:rFonts w:ascii="SimSun" w:eastAsia="SimSun" w:hAnsi="SimSun" w:hint="eastAsia"/>
                <w:b/>
                <w:bCs/>
                <w:kern w:val="0"/>
                <w:sz w:val="22"/>
                <w:szCs w:val="22"/>
                <w:lang w:eastAsia="zh-CN"/>
              </w:rPr>
              <w:t>牛熊證</w:t>
            </w:r>
            <w:r w:rsidRPr="00C17CA0">
              <w:rPr>
                <w:rFonts w:eastAsia="Times New Roman"/>
                <w:b/>
                <w:bCs/>
                <w:kern w:val="0"/>
                <w:sz w:val="22"/>
                <w:szCs w:val="22"/>
                <w:lang w:eastAsia="zh-CN"/>
              </w:rPr>
              <w:t>)</w:t>
            </w:r>
          </w:p>
        </w:tc>
        <w:tc>
          <w:tcPr>
            <w:tcW w:w="1220" w:type="dxa"/>
            <w:shd w:val="clear" w:color="auto" w:fill="auto"/>
            <w:vAlign w:val="center"/>
            <w:hideMark/>
          </w:tcPr>
          <w:p w:rsidR="00C17CA0" w:rsidRPr="00C17CA0" w:rsidRDefault="00C17CA0" w:rsidP="00C17CA0">
            <w:pPr>
              <w:widowControl/>
              <w:rPr>
                <w:rFonts w:eastAsia="Times New Roman"/>
                <w:b/>
                <w:bCs/>
                <w:kern w:val="0"/>
                <w:sz w:val="22"/>
                <w:szCs w:val="22"/>
                <w:lang w:eastAsia="zh-CN"/>
              </w:rPr>
            </w:pPr>
            <w:r w:rsidRPr="00C17CA0">
              <w:rPr>
                <w:rFonts w:ascii="PMingLiU" w:hAnsi="PMingLiU" w:cs="PMingLiU"/>
                <w:b/>
                <w:bCs/>
                <w:kern w:val="0"/>
                <w:sz w:val="22"/>
                <w:szCs w:val="22"/>
                <w:lang w:eastAsia="zh-CN"/>
              </w:rPr>
              <w:t>相關資</w:t>
            </w:r>
            <w:r w:rsidRPr="00C17CA0">
              <w:rPr>
                <w:rFonts w:ascii="MingLiU" w:eastAsia="MingLiU" w:hAnsi="MingLiU" w:hint="eastAsia"/>
                <w:b/>
                <w:bCs/>
                <w:kern w:val="0"/>
                <w:sz w:val="22"/>
                <w:szCs w:val="22"/>
                <w:lang w:eastAsia="zh-CN"/>
              </w:rPr>
              <w:t>產</w:t>
            </w:r>
          </w:p>
        </w:tc>
      </w:tr>
      <w:tr w:rsidR="00C17CA0" w:rsidRPr="00C17CA0" w:rsidTr="00C17CA0">
        <w:trPr>
          <w:trHeight w:val="1035"/>
        </w:trPr>
        <w:tc>
          <w:tcPr>
            <w:tcW w:w="1220" w:type="dxa"/>
            <w:shd w:val="clear" w:color="auto" w:fill="auto"/>
            <w:vAlign w:val="center"/>
            <w:hideMark/>
          </w:tcPr>
          <w:p w:rsidR="00C17CA0" w:rsidRPr="00C17CA0" w:rsidRDefault="00C17CA0" w:rsidP="00C17CA0">
            <w:pPr>
              <w:widowControl/>
              <w:jc w:val="right"/>
              <w:rPr>
                <w:rFonts w:ascii="MS Gothic" w:eastAsia="MS Gothic" w:hAnsi="MS Gothic" w:cs="Arial"/>
                <w:kern w:val="0"/>
                <w:sz w:val="20"/>
                <w:szCs w:val="20"/>
                <w:lang w:eastAsia="zh-CN"/>
              </w:rPr>
            </w:pPr>
            <w:r w:rsidRPr="00C17CA0">
              <w:rPr>
                <w:rFonts w:ascii="MS Gothic" w:eastAsia="MS Gothic" w:hAnsi="MS Gothic" w:cs="Arial" w:hint="eastAsia"/>
                <w:kern w:val="0"/>
                <w:sz w:val="20"/>
                <w:szCs w:val="20"/>
                <w:lang w:eastAsia="zh-CN"/>
              </w:rPr>
              <w:t>62567</w:t>
            </w:r>
          </w:p>
        </w:tc>
        <w:tc>
          <w:tcPr>
            <w:tcW w:w="96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50,000,000 份</w:t>
            </w:r>
          </w:p>
        </w:tc>
        <w:tc>
          <w:tcPr>
            <w:tcW w:w="1220" w:type="dxa"/>
            <w:shd w:val="clear" w:color="auto" w:fill="auto"/>
            <w:vAlign w:val="center"/>
            <w:hideMark/>
          </w:tcPr>
          <w:p w:rsidR="00C17CA0" w:rsidRPr="00C17CA0" w:rsidRDefault="00C17CA0" w:rsidP="00C17CA0">
            <w:pPr>
              <w:widowControl/>
              <w:rPr>
                <w:rFonts w:eastAsia="Times New Roman" w:hint="eastAsia"/>
                <w:kern w:val="0"/>
                <w:sz w:val="20"/>
                <w:szCs w:val="20"/>
                <w:lang w:eastAsia="zh-CN"/>
              </w:rPr>
            </w:pPr>
            <w:r w:rsidRPr="00C17CA0">
              <w:rPr>
                <w:rFonts w:ascii="PMingLiU" w:hAnsi="PMingLiU" w:cs="PMingLiU"/>
                <w:kern w:val="0"/>
                <w:sz w:val="20"/>
                <w:szCs w:val="20"/>
                <w:lang w:eastAsia="zh-CN"/>
              </w:rPr>
              <w:t>恒生中國企業指數</w:t>
            </w:r>
          </w:p>
        </w:tc>
      </w:tr>
      <w:tr w:rsidR="00C17CA0" w:rsidRPr="00C17CA0" w:rsidTr="00C17CA0">
        <w:trPr>
          <w:trHeight w:val="1035"/>
        </w:trPr>
        <w:tc>
          <w:tcPr>
            <w:tcW w:w="1220" w:type="dxa"/>
            <w:shd w:val="clear" w:color="auto" w:fill="auto"/>
            <w:vAlign w:val="center"/>
            <w:hideMark/>
          </w:tcPr>
          <w:p w:rsidR="00C17CA0" w:rsidRPr="00C17CA0" w:rsidRDefault="00C17CA0" w:rsidP="00C17CA0">
            <w:pPr>
              <w:widowControl/>
              <w:jc w:val="right"/>
              <w:rPr>
                <w:rFonts w:ascii="MS Gothic" w:eastAsia="MS Gothic" w:hAnsi="MS Gothic" w:cs="Arial"/>
                <w:kern w:val="0"/>
                <w:sz w:val="20"/>
                <w:szCs w:val="20"/>
                <w:lang w:eastAsia="zh-CN"/>
              </w:rPr>
            </w:pPr>
            <w:r w:rsidRPr="00C17CA0">
              <w:rPr>
                <w:rFonts w:ascii="MS Gothic" w:eastAsia="MS Gothic" w:hAnsi="MS Gothic" w:cs="Arial" w:hint="eastAsia"/>
                <w:kern w:val="0"/>
                <w:sz w:val="20"/>
                <w:szCs w:val="20"/>
                <w:lang w:eastAsia="zh-CN"/>
              </w:rPr>
              <w:t>59983</w:t>
            </w:r>
          </w:p>
        </w:tc>
        <w:tc>
          <w:tcPr>
            <w:tcW w:w="96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C17CA0" w:rsidRPr="00C17CA0" w:rsidRDefault="00C17CA0" w:rsidP="00C17CA0">
            <w:pPr>
              <w:widowControl/>
              <w:rPr>
                <w:rFonts w:eastAsia="Times New Roman" w:hint="eastAsia"/>
                <w:kern w:val="0"/>
                <w:sz w:val="20"/>
                <w:szCs w:val="20"/>
                <w:lang w:eastAsia="zh-CN"/>
              </w:rPr>
            </w:pPr>
            <w:r w:rsidRPr="00C17CA0">
              <w:rPr>
                <w:rFonts w:ascii="PMingLiU" w:hAnsi="PMingLiU" w:cs="PMingLiU"/>
                <w:kern w:val="0"/>
                <w:sz w:val="20"/>
                <w:szCs w:val="20"/>
                <w:lang w:eastAsia="zh-CN"/>
              </w:rPr>
              <w:t>恒生指數</w:t>
            </w:r>
          </w:p>
        </w:tc>
      </w:tr>
      <w:tr w:rsidR="00C17CA0" w:rsidRPr="00C17CA0" w:rsidTr="00C17CA0">
        <w:trPr>
          <w:trHeight w:val="1290"/>
        </w:trPr>
        <w:tc>
          <w:tcPr>
            <w:tcW w:w="1220" w:type="dxa"/>
            <w:shd w:val="clear" w:color="auto" w:fill="auto"/>
            <w:vAlign w:val="center"/>
            <w:hideMark/>
          </w:tcPr>
          <w:p w:rsidR="00C17CA0" w:rsidRPr="00C17CA0" w:rsidRDefault="00C17CA0" w:rsidP="00C17CA0">
            <w:pPr>
              <w:widowControl/>
              <w:jc w:val="right"/>
              <w:rPr>
                <w:rFonts w:ascii="MS Gothic" w:eastAsia="MS Gothic" w:hAnsi="MS Gothic" w:cs="Arial"/>
                <w:kern w:val="0"/>
                <w:sz w:val="20"/>
                <w:szCs w:val="20"/>
                <w:lang w:eastAsia="zh-CN"/>
              </w:rPr>
            </w:pPr>
            <w:r w:rsidRPr="00C17CA0">
              <w:rPr>
                <w:rFonts w:ascii="MS Gothic" w:eastAsia="MS Gothic" w:hAnsi="MS Gothic" w:cs="Arial" w:hint="eastAsia"/>
                <w:kern w:val="0"/>
                <w:sz w:val="20"/>
                <w:szCs w:val="20"/>
                <w:lang w:eastAsia="zh-CN"/>
              </w:rPr>
              <w:t>52527</w:t>
            </w:r>
          </w:p>
        </w:tc>
        <w:tc>
          <w:tcPr>
            <w:tcW w:w="96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C17CA0" w:rsidRPr="00C17CA0" w:rsidRDefault="00C17CA0" w:rsidP="00C17CA0">
            <w:pPr>
              <w:widowControl/>
              <w:rPr>
                <w:rFonts w:ascii="MS Gothic" w:eastAsia="MS Gothic" w:hAnsi="MS Gothic" w:cs="Arial" w:hint="eastAsia"/>
                <w:kern w:val="0"/>
                <w:sz w:val="20"/>
                <w:szCs w:val="20"/>
                <w:lang w:eastAsia="zh-CN"/>
              </w:rPr>
            </w:pPr>
            <w:r w:rsidRPr="00C17CA0">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C17CA0" w:rsidRPr="00C17CA0" w:rsidRDefault="00C17CA0" w:rsidP="00C17CA0">
            <w:pPr>
              <w:widowControl/>
              <w:rPr>
                <w:rFonts w:eastAsia="Times New Roman" w:hint="eastAsia"/>
                <w:kern w:val="0"/>
                <w:sz w:val="20"/>
                <w:szCs w:val="20"/>
                <w:lang w:eastAsia="zh-CN"/>
              </w:rPr>
            </w:pPr>
            <w:r w:rsidRPr="00C17CA0">
              <w:rPr>
                <w:rFonts w:ascii="PMingLiU" w:hAnsi="PMingLiU" w:cs="PMingLiU"/>
                <w:kern w:val="0"/>
                <w:sz w:val="20"/>
                <w:szCs w:val="20"/>
                <w:lang w:eastAsia="zh-CN"/>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C17CA0">
        <w:rPr>
          <w:rFonts w:ascii="Times New Roman"/>
          <w:color w:val="auto"/>
          <w:szCs w:val="22"/>
        </w:rPr>
        <w:t>2020</w:t>
      </w:r>
      <w:r w:rsidR="00C17CA0">
        <w:rPr>
          <w:rFonts w:ascii="Times New Roman"/>
          <w:color w:val="auto"/>
          <w:szCs w:val="22"/>
        </w:rPr>
        <w:t>年</w:t>
      </w:r>
      <w:r w:rsidR="00C17CA0">
        <w:rPr>
          <w:rFonts w:ascii="Times New Roman"/>
          <w:color w:val="auto"/>
          <w:szCs w:val="22"/>
        </w:rPr>
        <w:t>02</w:t>
      </w:r>
      <w:r w:rsidR="00C17CA0">
        <w:rPr>
          <w:rFonts w:ascii="Times New Roman"/>
          <w:color w:val="auto"/>
          <w:szCs w:val="22"/>
        </w:rPr>
        <w:t>月</w:t>
      </w:r>
      <w:r w:rsidR="00C17CA0">
        <w:rPr>
          <w:rFonts w:ascii="Times New Roman"/>
          <w:color w:val="auto"/>
          <w:szCs w:val="22"/>
        </w:rPr>
        <w:t>26</w:t>
      </w:r>
      <w:r w:rsidR="00C17CA0">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17CA0">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B5D34"/>
    <w:rsid w:val="006B65DF"/>
    <w:rsid w:val="006C1703"/>
    <w:rsid w:val="006D02AE"/>
    <w:rsid w:val="006D391F"/>
    <w:rsid w:val="006F0F9B"/>
    <w:rsid w:val="006F3555"/>
    <w:rsid w:val="00700C31"/>
    <w:rsid w:val="007145E5"/>
    <w:rsid w:val="0073008B"/>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17CA0"/>
    <w:rsid w:val="00C27A77"/>
    <w:rsid w:val="00C3278A"/>
    <w:rsid w:val="00C359BA"/>
    <w:rsid w:val="00C41D68"/>
    <w:rsid w:val="00C5107B"/>
    <w:rsid w:val="00C80D07"/>
    <w:rsid w:val="00CB0CB1"/>
    <w:rsid w:val="00CF1BA4"/>
    <w:rsid w:val="00CF4268"/>
    <w:rsid w:val="00D01450"/>
    <w:rsid w:val="00D01479"/>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993</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2020-02-26T01:32:00Z</dcterms:created>
  <dcterms:modified xsi:type="dcterms:W3CDTF">2020-02-26T01:32:00Z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