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C8307A">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C8307A">
        <w:t>2020年08月10日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lastRenderedPageBreak/>
        <w:t>市場參與者</w:t>
      </w:r>
      <w:r w:rsidR="00730CBD" w:rsidRPr="00730CBD">
        <w:rPr>
          <w:rFonts w:ascii="Times New Roman" w:hint="eastAsia"/>
          <w:color w:val="auto"/>
        </w:rPr>
        <w:t>（「市</w:t>
      </w:r>
      <w:r w:rsidR="00730CBD" w:rsidRPr="00730CBD">
        <w:rPr>
          <w:rFonts w:ascii="Times New Roman"/>
          <w:color w:val="auto"/>
        </w:rPr>
        <w:t xml:space="preserve"> </w:t>
      </w:r>
      <w:r w:rsidR="00730CBD" w:rsidRPr="00730CBD">
        <w:rPr>
          <w:rFonts w:ascii="Times New Roman" w:hint="eastAsia"/>
          <w:color w:val="auto"/>
        </w:rPr>
        <w:t>場</w:t>
      </w:r>
      <w:r w:rsidR="00730CBD" w:rsidRPr="00730CBD">
        <w:rPr>
          <w:rFonts w:ascii="Times New Roman"/>
          <w:color w:val="auto"/>
        </w:rPr>
        <w:t xml:space="preserve"> </w:t>
      </w:r>
      <w:r w:rsidR="00730CBD" w:rsidRPr="00730CBD">
        <w:rPr>
          <w:rFonts w:ascii="Times New Roman" w:hint="eastAsia"/>
          <w:color w:val="auto"/>
        </w:rPr>
        <w:t>參</w:t>
      </w:r>
      <w:r w:rsidR="00730CBD" w:rsidRPr="00730CBD">
        <w:rPr>
          <w:rFonts w:ascii="Times New Roman"/>
          <w:color w:val="auto"/>
        </w:rPr>
        <w:t xml:space="preserve"> </w:t>
      </w:r>
      <w:r w:rsidR="00730CBD" w:rsidRPr="00730CBD">
        <w:rPr>
          <w:rFonts w:ascii="Times New Roman" w:hint="eastAsia"/>
          <w:color w:val="auto"/>
        </w:rPr>
        <w:t>與</w:t>
      </w:r>
      <w:r w:rsidR="00730CBD" w:rsidRPr="00730CBD">
        <w:rPr>
          <w:rFonts w:ascii="Times New Roman"/>
          <w:color w:val="auto"/>
        </w:rPr>
        <w:t xml:space="preserve"> </w:t>
      </w:r>
      <w:r w:rsidR="00730CBD" w:rsidRPr="00730CBD">
        <w:rPr>
          <w:rFonts w:ascii="Times New Roman" w:hint="eastAsia"/>
          <w:color w:val="auto"/>
        </w:rPr>
        <w:t>者」）</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C8307A" w:rsidRPr="00C8307A" w:rsidTr="00C8307A">
        <w:trPr>
          <w:trHeight w:val="585"/>
        </w:trPr>
        <w:tc>
          <w:tcPr>
            <w:tcW w:w="1220" w:type="dxa"/>
            <w:shd w:val="clear" w:color="auto" w:fill="auto"/>
            <w:vAlign w:val="center"/>
            <w:hideMark/>
          </w:tcPr>
          <w:p w:rsidR="00C8307A" w:rsidRPr="00C8307A" w:rsidRDefault="00C8307A" w:rsidP="00C8307A">
            <w:pPr>
              <w:widowControl/>
              <w:rPr>
                <w:rFonts w:eastAsia="Times New Roman"/>
                <w:b/>
                <w:bCs/>
                <w:kern w:val="0"/>
                <w:sz w:val="22"/>
                <w:szCs w:val="22"/>
                <w:lang w:eastAsia="zh-CN"/>
              </w:rPr>
            </w:pPr>
            <w:bookmarkStart w:id="1" w:name="RANGE!S3:W3"/>
            <w:bookmarkStart w:id="2" w:name="RANGE!S3"/>
            <w:bookmarkEnd w:id="2"/>
            <w:r w:rsidRPr="00C8307A">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C8307A" w:rsidRPr="00C8307A" w:rsidRDefault="00C8307A" w:rsidP="00C8307A">
            <w:pPr>
              <w:widowControl/>
              <w:rPr>
                <w:rFonts w:eastAsia="Times New Roman"/>
                <w:b/>
                <w:bCs/>
                <w:kern w:val="0"/>
                <w:sz w:val="22"/>
                <w:szCs w:val="22"/>
                <w:lang w:eastAsia="zh-CN"/>
              </w:rPr>
            </w:pPr>
            <w:r w:rsidRPr="00C8307A">
              <w:rPr>
                <w:rFonts w:ascii="PMingLiU" w:hAnsi="PMingLiU" w:cs="PMingLiU"/>
                <w:b/>
                <w:bCs/>
                <w:kern w:val="0"/>
                <w:sz w:val="22"/>
                <w:szCs w:val="22"/>
                <w:lang w:eastAsia="zh-CN"/>
              </w:rPr>
              <w:t>類別</w:t>
            </w:r>
          </w:p>
        </w:tc>
        <w:tc>
          <w:tcPr>
            <w:tcW w:w="1500" w:type="dxa"/>
            <w:shd w:val="clear" w:color="auto" w:fill="auto"/>
            <w:vAlign w:val="center"/>
            <w:hideMark/>
          </w:tcPr>
          <w:p w:rsidR="00C8307A" w:rsidRPr="00C8307A" w:rsidRDefault="00C8307A" w:rsidP="00C8307A">
            <w:pPr>
              <w:widowControl/>
              <w:rPr>
                <w:rFonts w:ascii="SimSun" w:eastAsia="SimSun" w:hAnsi="SimSun" w:cs="Arial"/>
                <w:b/>
                <w:bCs/>
                <w:kern w:val="0"/>
                <w:sz w:val="22"/>
                <w:szCs w:val="22"/>
                <w:lang w:eastAsia="zh-CN"/>
              </w:rPr>
            </w:pPr>
            <w:r w:rsidRPr="00C8307A">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C8307A" w:rsidRPr="00C8307A" w:rsidRDefault="00C8307A" w:rsidP="00C8307A">
            <w:pPr>
              <w:widowControl/>
              <w:rPr>
                <w:rFonts w:eastAsia="Times New Roman" w:hint="eastAsia"/>
                <w:b/>
                <w:bCs/>
                <w:kern w:val="0"/>
                <w:sz w:val="22"/>
                <w:szCs w:val="22"/>
                <w:lang w:eastAsia="zh-CN"/>
              </w:rPr>
            </w:pPr>
            <w:r w:rsidRPr="00C8307A">
              <w:rPr>
                <w:rFonts w:ascii="SimSun" w:eastAsia="SimSun" w:hAnsi="SimSun" w:hint="eastAsia"/>
                <w:b/>
                <w:bCs/>
                <w:kern w:val="0"/>
                <w:sz w:val="22"/>
                <w:szCs w:val="22"/>
                <w:lang w:eastAsia="zh-CN"/>
              </w:rPr>
              <w:t>發行數量</w:t>
            </w:r>
            <w:r w:rsidRPr="00C8307A">
              <w:rPr>
                <w:rFonts w:ascii="SimSun" w:eastAsia="SimSun" w:hAnsi="SimSun" w:hint="eastAsia"/>
                <w:b/>
                <w:bCs/>
                <w:kern w:val="0"/>
                <w:sz w:val="22"/>
                <w:szCs w:val="22"/>
                <w:lang w:eastAsia="zh-CN"/>
              </w:rPr>
              <w:br/>
            </w:r>
            <w:r w:rsidRPr="00C8307A">
              <w:rPr>
                <w:rFonts w:eastAsia="Times New Roman"/>
                <w:b/>
                <w:bCs/>
                <w:kern w:val="0"/>
                <w:sz w:val="22"/>
                <w:szCs w:val="22"/>
                <w:lang w:eastAsia="zh-CN"/>
              </w:rPr>
              <w:t>(</w:t>
            </w:r>
            <w:r w:rsidRPr="00C8307A">
              <w:rPr>
                <w:rFonts w:ascii="SimSun" w:eastAsia="SimSun" w:hAnsi="SimSun" w:hint="eastAsia"/>
                <w:b/>
                <w:bCs/>
                <w:kern w:val="0"/>
                <w:sz w:val="22"/>
                <w:szCs w:val="22"/>
                <w:lang w:eastAsia="zh-CN"/>
              </w:rPr>
              <w:t>牛熊證</w:t>
            </w:r>
            <w:r w:rsidRPr="00C8307A">
              <w:rPr>
                <w:rFonts w:eastAsia="Times New Roman"/>
                <w:b/>
                <w:bCs/>
                <w:kern w:val="0"/>
                <w:sz w:val="22"/>
                <w:szCs w:val="22"/>
                <w:lang w:eastAsia="zh-CN"/>
              </w:rPr>
              <w:t>)</w:t>
            </w:r>
          </w:p>
        </w:tc>
        <w:tc>
          <w:tcPr>
            <w:tcW w:w="1220" w:type="dxa"/>
            <w:shd w:val="clear" w:color="auto" w:fill="auto"/>
            <w:vAlign w:val="center"/>
            <w:hideMark/>
          </w:tcPr>
          <w:p w:rsidR="00C8307A" w:rsidRPr="00C8307A" w:rsidRDefault="00C8307A" w:rsidP="00C8307A">
            <w:pPr>
              <w:widowControl/>
              <w:rPr>
                <w:rFonts w:eastAsia="Times New Roman"/>
                <w:b/>
                <w:bCs/>
                <w:kern w:val="0"/>
                <w:sz w:val="22"/>
                <w:szCs w:val="22"/>
                <w:lang w:eastAsia="zh-CN"/>
              </w:rPr>
            </w:pPr>
            <w:r w:rsidRPr="00C8307A">
              <w:rPr>
                <w:rFonts w:ascii="PMingLiU" w:hAnsi="PMingLiU" w:cs="PMingLiU"/>
                <w:b/>
                <w:bCs/>
                <w:kern w:val="0"/>
                <w:sz w:val="22"/>
                <w:szCs w:val="22"/>
                <w:lang w:eastAsia="zh-CN"/>
              </w:rPr>
              <w:t>相關資</w:t>
            </w:r>
            <w:r w:rsidRPr="00C8307A">
              <w:rPr>
                <w:rFonts w:ascii="MingLiU" w:eastAsia="MingLiU" w:hAnsi="MingLiU" w:hint="eastAsia"/>
                <w:b/>
                <w:bCs/>
                <w:kern w:val="0"/>
                <w:sz w:val="22"/>
                <w:szCs w:val="22"/>
                <w:lang w:eastAsia="zh-CN"/>
              </w:rPr>
              <w:t>產</w:t>
            </w:r>
          </w:p>
        </w:tc>
      </w:tr>
      <w:tr w:rsidR="00C8307A" w:rsidRPr="00C8307A" w:rsidTr="00C8307A">
        <w:trPr>
          <w:trHeight w:val="780"/>
        </w:trPr>
        <w:tc>
          <w:tcPr>
            <w:tcW w:w="1220" w:type="dxa"/>
            <w:shd w:val="clear" w:color="auto" w:fill="auto"/>
            <w:vAlign w:val="center"/>
            <w:hideMark/>
          </w:tcPr>
          <w:p w:rsidR="00C8307A" w:rsidRPr="00C8307A" w:rsidRDefault="00C8307A" w:rsidP="00C8307A">
            <w:pPr>
              <w:widowControl/>
              <w:jc w:val="right"/>
              <w:rPr>
                <w:rFonts w:ascii="MS Gothic" w:eastAsia="MS Gothic" w:hAnsi="MS Gothic" w:cs="Arial"/>
                <w:kern w:val="0"/>
                <w:sz w:val="20"/>
                <w:szCs w:val="20"/>
                <w:lang w:eastAsia="zh-CN"/>
              </w:rPr>
            </w:pPr>
            <w:r w:rsidRPr="00C8307A">
              <w:rPr>
                <w:rFonts w:ascii="MS Gothic" w:eastAsia="MS Gothic" w:hAnsi="MS Gothic" w:cs="Arial" w:hint="eastAsia"/>
                <w:kern w:val="0"/>
                <w:sz w:val="20"/>
                <w:szCs w:val="20"/>
                <w:lang w:eastAsia="zh-CN"/>
              </w:rPr>
              <w:t>63209</w:t>
            </w:r>
          </w:p>
        </w:tc>
        <w:tc>
          <w:tcPr>
            <w:tcW w:w="9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C8307A" w:rsidRPr="00C8307A" w:rsidRDefault="00C8307A" w:rsidP="00C8307A">
            <w:pPr>
              <w:widowControl/>
              <w:rPr>
                <w:rFonts w:eastAsia="Times New Roman" w:hint="eastAsia"/>
                <w:kern w:val="0"/>
                <w:sz w:val="20"/>
                <w:szCs w:val="20"/>
                <w:lang w:eastAsia="zh-CN"/>
              </w:rPr>
            </w:pPr>
            <w:r w:rsidRPr="00C8307A">
              <w:rPr>
                <w:rFonts w:ascii="PMingLiU" w:hAnsi="PMingLiU" w:cs="PMingLiU"/>
                <w:kern w:val="0"/>
                <w:sz w:val="20"/>
                <w:szCs w:val="20"/>
                <w:lang w:eastAsia="zh-CN"/>
              </w:rPr>
              <w:t>騰訊控股有限公司</w:t>
            </w:r>
          </w:p>
        </w:tc>
      </w:tr>
      <w:tr w:rsidR="00C8307A" w:rsidRPr="00C8307A" w:rsidTr="00C8307A">
        <w:trPr>
          <w:trHeight w:val="780"/>
        </w:trPr>
        <w:tc>
          <w:tcPr>
            <w:tcW w:w="1220" w:type="dxa"/>
            <w:shd w:val="clear" w:color="auto" w:fill="auto"/>
            <w:vAlign w:val="center"/>
            <w:hideMark/>
          </w:tcPr>
          <w:p w:rsidR="00C8307A" w:rsidRPr="00C8307A" w:rsidRDefault="00C8307A" w:rsidP="00C8307A">
            <w:pPr>
              <w:widowControl/>
              <w:jc w:val="right"/>
              <w:rPr>
                <w:rFonts w:ascii="MS Gothic" w:eastAsia="MS Gothic" w:hAnsi="MS Gothic" w:cs="Arial"/>
                <w:kern w:val="0"/>
                <w:sz w:val="20"/>
                <w:szCs w:val="20"/>
                <w:lang w:eastAsia="zh-CN"/>
              </w:rPr>
            </w:pPr>
            <w:r w:rsidRPr="00C8307A">
              <w:rPr>
                <w:rFonts w:ascii="MS Gothic" w:eastAsia="MS Gothic" w:hAnsi="MS Gothic" w:cs="Arial" w:hint="eastAsia"/>
                <w:kern w:val="0"/>
                <w:sz w:val="20"/>
                <w:szCs w:val="20"/>
                <w:lang w:eastAsia="zh-CN"/>
              </w:rPr>
              <w:t>63219</w:t>
            </w:r>
          </w:p>
        </w:tc>
        <w:tc>
          <w:tcPr>
            <w:tcW w:w="9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C8307A" w:rsidRPr="00C8307A" w:rsidRDefault="00C8307A" w:rsidP="00C8307A">
            <w:pPr>
              <w:widowControl/>
              <w:rPr>
                <w:rFonts w:eastAsia="Times New Roman" w:hint="eastAsia"/>
                <w:kern w:val="0"/>
                <w:sz w:val="20"/>
                <w:szCs w:val="20"/>
                <w:lang w:eastAsia="zh-CN"/>
              </w:rPr>
            </w:pPr>
            <w:r w:rsidRPr="00C8307A">
              <w:rPr>
                <w:rFonts w:ascii="PMingLiU" w:hAnsi="PMingLiU" w:cs="PMingLiU"/>
                <w:kern w:val="0"/>
                <w:sz w:val="20"/>
                <w:szCs w:val="20"/>
                <w:lang w:eastAsia="zh-CN"/>
              </w:rPr>
              <w:t>阿里巴巴集團控股有限公司</w:t>
            </w:r>
          </w:p>
        </w:tc>
      </w:tr>
      <w:tr w:rsidR="00C8307A" w:rsidRPr="00C8307A" w:rsidTr="00C8307A">
        <w:trPr>
          <w:trHeight w:val="1035"/>
        </w:trPr>
        <w:tc>
          <w:tcPr>
            <w:tcW w:w="1220" w:type="dxa"/>
            <w:shd w:val="clear" w:color="auto" w:fill="auto"/>
            <w:vAlign w:val="center"/>
            <w:hideMark/>
          </w:tcPr>
          <w:p w:rsidR="00C8307A" w:rsidRPr="00C8307A" w:rsidRDefault="00C8307A" w:rsidP="00C8307A">
            <w:pPr>
              <w:widowControl/>
              <w:jc w:val="right"/>
              <w:rPr>
                <w:rFonts w:ascii="MS Gothic" w:eastAsia="MS Gothic" w:hAnsi="MS Gothic" w:cs="Arial"/>
                <w:kern w:val="0"/>
                <w:sz w:val="20"/>
                <w:szCs w:val="20"/>
                <w:lang w:eastAsia="zh-CN"/>
              </w:rPr>
            </w:pPr>
            <w:r w:rsidRPr="00C8307A">
              <w:rPr>
                <w:rFonts w:ascii="MS Gothic" w:eastAsia="MS Gothic" w:hAnsi="MS Gothic" w:cs="Arial" w:hint="eastAsia"/>
                <w:kern w:val="0"/>
                <w:sz w:val="20"/>
                <w:szCs w:val="20"/>
                <w:lang w:eastAsia="zh-CN"/>
              </w:rPr>
              <w:t>63422</w:t>
            </w:r>
          </w:p>
        </w:tc>
        <w:tc>
          <w:tcPr>
            <w:tcW w:w="9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C8307A" w:rsidRPr="00C8307A" w:rsidRDefault="00C8307A" w:rsidP="00C8307A">
            <w:pPr>
              <w:widowControl/>
              <w:rPr>
                <w:rFonts w:eastAsia="Times New Roman" w:hint="eastAsia"/>
                <w:kern w:val="0"/>
                <w:sz w:val="20"/>
                <w:szCs w:val="20"/>
                <w:lang w:eastAsia="zh-CN"/>
              </w:rPr>
            </w:pPr>
            <w:r w:rsidRPr="00C8307A">
              <w:rPr>
                <w:rFonts w:ascii="PMingLiU" w:hAnsi="PMingLiU" w:cs="PMingLiU"/>
                <w:kern w:val="0"/>
                <w:sz w:val="20"/>
                <w:szCs w:val="20"/>
                <w:lang w:eastAsia="zh-CN"/>
              </w:rPr>
              <w:t>香港交易及結算所有限公司</w:t>
            </w:r>
          </w:p>
        </w:tc>
      </w:tr>
      <w:tr w:rsidR="00C8307A" w:rsidRPr="00C8307A" w:rsidTr="00C8307A">
        <w:trPr>
          <w:trHeight w:val="780"/>
        </w:trPr>
        <w:tc>
          <w:tcPr>
            <w:tcW w:w="1220" w:type="dxa"/>
            <w:shd w:val="clear" w:color="auto" w:fill="auto"/>
            <w:vAlign w:val="center"/>
            <w:hideMark/>
          </w:tcPr>
          <w:p w:rsidR="00C8307A" w:rsidRPr="00C8307A" w:rsidRDefault="00C8307A" w:rsidP="00C8307A">
            <w:pPr>
              <w:widowControl/>
              <w:jc w:val="right"/>
              <w:rPr>
                <w:rFonts w:ascii="MS Gothic" w:eastAsia="MS Gothic" w:hAnsi="MS Gothic" w:cs="Arial"/>
                <w:kern w:val="0"/>
                <w:sz w:val="20"/>
                <w:szCs w:val="20"/>
                <w:lang w:eastAsia="zh-CN"/>
              </w:rPr>
            </w:pPr>
            <w:r w:rsidRPr="00C8307A">
              <w:rPr>
                <w:rFonts w:ascii="MS Gothic" w:eastAsia="MS Gothic" w:hAnsi="MS Gothic" w:cs="Arial" w:hint="eastAsia"/>
                <w:kern w:val="0"/>
                <w:sz w:val="20"/>
                <w:szCs w:val="20"/>
                <w:lang w:eastAsia="zh-CN"/>
              </w:rPr>
              <w:t>63419</w:t>
            </w:r>
          </w:p>
        </w:tc>
        <w:tc>
          <w:tcPr>
            <w:tcW w:w="9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C8307A" w:rsidRPr="00C8307A" w:rsidRDefault="00C8307A" w:rsidP="00C8307A">
            <w:pPr>
              <w:widowControl/>
              <w:rPr>
                <w:rFonts w:ascii="MS Gothic" w:eastAsia="MS Gothic" w:hAnsi="MS Gothic" w:cs="Arial" w:hint="eastAsia"/>
                <w:kern w:val="0"/>
                <w:sz w:val="20"/>
                <w:szCs w:val="20"/>
                <w:lang w:eastAsia="zh-CN"/>
              </w:rPr>
            </w:pPr>
            <w:r w:rsidRPr="00C8307A">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C8307A" w:rsidRPr="00C8307A" w:rsidRDefault="00C8307A" w:rsidP="00C8307A">
            <w:pPr>
              <w:widowControl/>
              <w:rPr>
                <w:rFonts w:eastAsia="Times New Roman" w:hint="eastAsia"/>
                <w:kern w:val="0"/>
                <w:sz w:val="20"/>
                <w:szCs w:val="20"/>
                <w:lang w:eastAsia="zh-CN"/>
              </w:rPr>
            </w:pPr>
            <w:r w:rsidRPr="00C8307A">
              <w:rPr>
                <w:rFonts w:ascii="PMingLiU" w:hAnsi="PMingLiU" w:cs="PMingLiU"/>
                <w:kern w:val="0"/>
                <w:sz w:val="20"/>
                <w:szCs w:val="20"/>
                <w:lang w:eastAsia="zh-CN"/>
              </w:rPr>
              <w:t>騰訊控股有限公司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C8307A">
        <w:rPr>
          <w:rFonts w:ascii="Times New Roman"/>
          <w:color w:val="auto"/>
          <w:szCs w:val="22"/>
        </w:rPr>
        <w:t>2020</w:t>
      </w:r>
      <w:r w:rsidR="00C8307A">
        <w:rPr>
          <w:rFonts w:ascii="Times New Roman"/>
          <w:color w:val="auto"/>
          <w:szCs w:val="22"/>
        </w:rPr>
        <w:t>年</w:t>
      </w:r>
      <w:r w:rsidR="00C8307A">
        <w:rPr>
          <w:rFonts w:ascii="Times New Roman"/>
          <w:color w:val="auto"/>
          <w:szCs w:val="22"/>
        </w:rPr>
        <w:t>08</w:t>
      </w:r>
      <w:r w:rsidR="00C8307A">
        <w:rPr>
          <w:rFonts w:ascii="Times New Roman"/>
          <w:color w:val="auto"/>
          <w:szCs w:val="22"/>
        </w:rPr>
        <w:t>月</w:t>
      </w:r>
      <w:r w:rsidR="00C8307A">
        <w:rPr>
          <w:rFonts w:ascii="Times New Roman"/>
          <w:color w:val="auto"/>
          <w:szCs w:val="22"/>
        </w:rPr>
        <w:t>10</w:t>
      </w:r>
      <w:r w:rsidR="00C8307A">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8307A">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8307A"/>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354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kanas.chan@hsbc.com.hk</cp:lastModifiedBy>
  <cp:revision>2</cp:revision>
  <cp:lastPrinted>2008-04-25T06:45:00Z</cp:lastPrinted>
  <dcterms:created xsi:type="dcterms:W3CDTF">2020-08-10T04:08:00Z</dcterms:created>
  <dcterms:modified xsi:type="dcterms:W3CDTF">2020-08-10T04:08:00Z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