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CE0508">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CE0508">
        <w:t>2021年01月26日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CE0508" w:rsidRPr="00CE0508" w:rsidTr="00CE0508">
        <w:trPr>
          <w:trHeight w:val="585"/>
        </w:trPr>
        <w:tc>
          <w:tcPr>
            <w:tcW w:w="1220" w:type="dxa"/>
            <w:shd w:val="clear" w:color="auto" w:fill="auto"/>
            <w:vAlign w:val="center"/>
            <w:hideMark/>
          </w:tcPr>
          <w:p w:rsidR="00CE0508" w:rsidRPr="00CE0508" w:rsidRDefault="00CE0508" w:rsidP="00CE0508">
            <w:pPr>
              <w:widowControl/>
              <w:rPr>
                <w:rFonts w:eastAsia="Times New Roman"/>
                <w:b/>
                <w:bCs/>
                <w:kern w:val="0"/>
                <w:sz w:val="22"/>
                <w:szCs w:val="22"/>
              </w:rPr>
            </w:pPr>
            <w:bookmarkStart w:id="1" w:name="RANGE!AE3:AI3"/>
            <w:bookmarkStart w:id="2" w:name="RANGE!AE3"/>
            <w:bookmarkEnd w:id="2"/>
            <w:r w:rsidRPr="00CE0508">
              <w:rPr>
                <w:rFonts w:ascii="PMingLiU" w:hAnsi="PMingLiU" w:cs="PMingLiU"/>
                <w:b/>
                <w:bCs/>
                <w:kern w:val="0"/>
                <w:sz w:val="22"/>
                <w:szCs w:val="22"/>
              </w:rPr>
              <w:t>股份代號</w:t>
            </w:r>
            <w:bookmarkEnd w:id="1"/>
          </w:p>
        </w:tc>
        <w:tc>
          <w:tcPr>
            <w:tcW w:w="960" w:type="dxa"/>
            <w:shd w:val="clear" w:color="auto" w:fill="auto"/>
            <w:vAlign w:val="center"/>
            <w:hideMark/>
          </w:tcPr>
          <w:p w:rsidR="00CE0508" w:rsidRPr="00CE0508" w:rsidRDefault="00CE0508" w:rsidP="00CE0508">
            <w:pPr>
              <w:widowControl/>
              <w:rPr>
                <w:rFonts w:eastAsia="Times New Roman"/>
                <w:b/>
                <w:bCs/>
                <w:kern w:val="0"/>
                <w:sz w:val="22"/>
                <w:szCs w:val="22"/>
              </w:rPr>
            </w:pPr>
            <w:r w:rsidRPr="00CE0508">
              <w:rPr>
                <w:rFonts w:ascii="PMingLiU" w:hAnsi="PMingLiU" w:cs="PMingLiU"/>
                <w:b/>
                <w:bCs/>
                <w:kern w:val="0"/>
                <w:sz w:val="22"/>
                <w:szCs w:val="22"/>
              </w:rPr>
              <w:t>類別</w:t>
            </w:r>
          </w:p>
        </w:tc>
        <w:tc>
          <w:tcPr>
            <w:tcW w:w="1500" w:type="dxa"/>
            <w:shd w:val="clear" w:color="auto" w:fill="auto"/>
            <w:vAlign w:val="center"/>
            <w:hideMark/>
          </w:tcPr>
          <w:p w:rsidR="00CE0508" w:rsidRPr="00CE0508" w:rsidRDefault="00CE0508" w:rsidP="00CE0508">
            <w:pPr>
              <w:widowControl/>
              <w:rPr>
                <w:rFonts w:ascii="SimSun" w:eastAsia="SimSun" w:hAnsi="SimSun" w:cs="Arial"/>
                <w:b/>
                <w:bCs/>
                <w:kern w:val="0"/>
                <w:sz w:val="22"/>
                <w:szCs w:val="22"/>
              </w:rPr>
            </w:pPr>
            <w:r w:rsidRPr="00CE0508">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CE0508" w:rsidRPr="00CE0508" w:rsidRDefault="00CE0508" w:rsidP="00CE0508">
            <w:pPr>
              <w:widowControl/>
              <w:rPr>
                <w:rFonts w:eastAsia="Times New Roman" w:hint="eastAsia"/>
                <w:b/>
                <w:bCs/>
                <w:kern w:val="0"/>
                <w:sz w:val="22"/>
                <w:szCs w:val="22"/>
              </w:rPr>
            </w:pPr>
            <w:r w:rsidRPr="00CE0508">
              <w:rPr>
                <w:rFonts w:ascii="SimSun" w:eastAsia="SimSun" w:hAnsi="SimSun" w:hint="eastAsia"/>
                <w:b/>
                <w:bCs/>
                <w:kern w:val="0"/>
                <w:sz w:val="22"/>
                <w:szCs w:val="22"/>
              </w:rPr>
              <w:t>發行數量</w:t>
            </w:r>
            <w:r w:rsidRPr="00CE0508">
              <w:rPr>
                <w:rFonts w:ascii="SimSun" w:eastAsia="SimSun" w:hAnsi="SimSun" w:hint="eastAsia"/>
                <w:b/>
                <w:bCs/>
                <w:kern w:val="0"/>
                <w:sz w:val="22"/>
                <w:szCs w:val="22"/>
              </w:rPr>
              <w:br/>
            </w:r>
            <w:r w:rsidRPr="00CE0508">
              <w:rPr>
                <w:rFonts w:eastAsia="Times New Roman"/>
                <w:b/>
                <w:bCs/>
                <w:kern w:val="0"/>
                <w:sz w:val="22"/>
                <w:szCs w:val="22"/>
              </w:rPr>
              <w:t>(</w:t>
            </w:r>
            <w:r w:rsidRPr="00CE0508">
              <w:rPr>
                <w:rFonts w:ascii="SimSun" w:eastAsia="SimSun" w:hAnsi="SimSun" w:hint="eastAsia"/>
                <w:b/>
                <w:bCs/>
                <w:kern w:val="0"/>
                <w:sz w:val="22"/>
                <w:szCs w:val="22"/>
              </w:rPr>
              <w:t>牛熊證</w:t>
            </w:r>
            <w:r w:rsidRPr="00CE0508">
              <w:rPr>
                <w:rFonts w:eastAsia="Times New Roman"/>
                <w:b/>
                <w:bCs/>
                <w:kern w:val="0"/>
                <w:sz w:val="22"/>
                <w:szCs w:val="22"/>
              </w:rPr>
              <w:t>)</w:t>
            </w:r>
          </w:p>
        </w:tc>
        <w:tc>
          <w:tcPr>
            <w:tcW w:w="1220" w:type="dxa"/>
            <w:shd w:val="clear" w:color="auto" w:fill="auto"/>
            <w:vAlign w:val="center"/>
            <w:hideMark/>
          </w:tcPr>
          <w:p w:rsidR="00CE0508" w:rsidRPr="00CE0508" w:rsidRDefault="00CE0508" w:rsidP="00CE0508">
            <w:pPr>
              <w:widowControl/>
              <w:rPr>
                <w:rFonts w:eastAsia="Times New Roman"/>
                <w:b/>
                <w:bCs/>
                <w:kern w:val="0"/>
                <w:sz w:val="22"/>
                <w:szCs w:val="22"/>
              </w:rPr>
            </w:pPr>
            <w:r w:rsidRPr="00CE0508">
              <w:rPr>
                <w:rFonts w:ascii="PMingLiU" w:hAnsi="PMingLiU" w:cs="PMingLiU"/>
                <w:b/>
                <w:bCs/>
                <w:kern w:val="0"/>
                <w:sz w:val="22"/>
                <w:szCs w:val="22"/>
              </w:rPr>
              <w:t>相關資</w:t>
            </w:r>
            <w:r w:rsidRPr="00CE0508">
              <w:rPr>
                <w:rFonts w:ascii="MingLiU" w:eastAsia="MingLiU" w:hAnsi="MingLiU" w:hint="eastAsia"/>
                <w:b/>
                <w:bCs/>
                <w:kern w:val="0"/>
                <w:sz w:val="22"/>
                <w:szCs w:val="22"/>
              </w:rPr>
              <w:t>產</w:t>
            </w:r>
          </w:p>
        </w:tc>
      </w:tr>
      <w:tr w:rsidR="00CE0508" w:rsidRPr="00CE0508" w:rsidTr="00CE0508">
        <w:trPr>
          <w:trHeight w:val="525"/>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t>54458</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牛證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10時38分54秒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150,000,000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恒生指數</w:t>
            </w:r>
          </w:p>
        </w:tc>
      </w:tr>
      <w:tr w:rsidR="00CE0508" w:rsidRPr="00CE0508" w:rsidTr="00CE0508">
        <w:trPr>
          <w:trHeight w:val="525"/>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t>61624</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牛證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11時01分52秒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125,000,000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恒生指數</w:t>
            </w:r>
          </w:p>
        </w:tc>
      </w:tr>
      <w:tr w:rsidR="00CE0508" w:rsidRPr="00CE0508" w:rsidTr="00CE0508">
        <w:trPr>
          <w:trHeight w:val="1035"/>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t>62426</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牛證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11時03分37秒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100,000,000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香港交易及結算所有限公司</w:t>
            </w:r>
          </w:p>
        </w:tc>
      </w:tr>
      <w:tr w:rsidR="00CE0508" w:rsidRPr="00CE0508" w:rsidTr="00CE0508">
        <w:trPr>
          <w:trHeight w:val="780"/>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t>61747</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牛證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09時20分20秒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100,000,000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阿里巴巴集團控股有限公司</w:t>
            </w:r>
          </w:p>
        </w:tc>
      </w:tr>
      <w:tr w:rsidR="00CE0508" w:rsidRPr="00CE0508" w:rsidTr="00CE0508">
        <w:trPr>
          <w:trHeight w:val="525"/>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t>62279</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熊證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09時36分02秒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100,000,000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恒生科技指數</w:t>
            </w:r>
          </w:p>
        </w:tc>
      </w:tr>
      <w:tr w:rsidR="00CE0508" w:rsidRPr="00CE0508" w:rsidTr="00CE0508">
        <w:trPr>
          <w:trHeight w:val="1035"/>
        </w:trPr>
        <w:tc>
          <w:tcPr>
            <w:tcW w:w="1220" w:type="dxa"/>
            <w:shd w:val="clear" w:color="auto" w:fill="auto"/>
            <w:vAlign w:val="center"/>
            <w:hideMark/>
          </w:tcPr>
          <w:p w:rsidR="00CE0508" w:rsidRPr="00CE0508" w:rsidRDefault="00CE0508" w:rsidP="00CE0508">
            <w:pPr>
              <w:widowControl/>
              <w:jc w:val="right"/>
              <w:rPr>
                <w:rFonts w:ascii="MS Gothic" w:eastAsia="MS Gothic" w:hAnsi="MS Gothic" w:cs="Arial"/>
                <w:kern w:val="0"/>
                <w:sz w:val="20"/>
                <w:szCs w:val="20"/>
              </w:rPr>
            </w:pPr>
            <w:r w:rsidRPr="00CE0508">
              <w:rPr>
                <w:rFonts w:ascii="MS Gothic" w:eastAsia="MS Gothic" w:hAnsi="MS Gothic" w:cs="Arial" w:hint="eastAsia"/>
                <w:kern w:val="0"/>
                <w:sz w:val="20"/>
                <w:szCs w:val="20"/>
              </w:rPr>
              <w:lastRenderedPageBreak/>
              <w:t>58531</w:t>
            </w:r>
          </w:p>
        </w:tc>
        <w:tc>
          <w:tcPr>
            <w:tcW w:w="9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牛證</w:t>
            </w:r>
          </w:p>
        </w:tc>
        <w:tc>
          <w:tcPr>
            <w:tcW w:w="150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11時22分54秒</w:t>
            </w:r>
          </w:p>
        </w:tc>
        <w:tc>
          <w:tcPr>
            <w:tcW w:w="1360" w:type="dxa"/>
            <w:shd w:val="clear" w:color="auto" w:fill="auto"/>
            <w:vAlign w:val="center"/>
            <w:hideMark/>
          </w:tcPr>
          <w:p w:rsidR="00CE0508" w:rsidRPr="00CE0508" w:rsidRDefault="00CE0508" w:rsidP="00CE0508">
            <w:pPr>
              <w:widowControl/>
              <w:rPr>
                <w:rFonts w:ascii="MS Gothic" w:eastAsia="MS Gothic" w:hAnsi="MS Gothic" w:cs="Arial" w:hint="eastAsia"/>
                <w:kern w:val="0"/>
                <w:sz w:val="20"/>
                <w:szCs w:val="20"/>
              </w:rPr>
            </w:pPr>
            <w:r w:rsidRPr="00CE0508">
              <w:rPr>
                <w:rFonts w:ascii="MS Gothic" w:eastAsia="MS Gothic" w:hAnsi="MS Gothic" w:cs="Arial" w:hint="eastAsia"/>
                <w:kern w:val="0"/>
                <w:sz w:val="20"/>
                <w:szCs w:val="20"/>
              </w:rPr>
              <w:t>40,000,000 份</w:t>
            </w:r>
          </w:p>
        </w:tc>
        <w:tc>
          <w:tcPr>
            <w:tcW w:w="1220" w:type="dxa"/>
            <w:shd w:val="clear" w:color="auto" w:fill="auto"/>
            <w:vAlign w:val="center"/>
            <w:hideMark/>
          </w:tcPr>
          <w:p w:rsidR="00CE0508" w:rsidRPr="00CE0508" w:rsidRDefault="00CE0508" w:rsidP="00CE0508">
            <w:pPr>
              <w:widowControl/>
              <w:rPr>
                <w:rFonts w:eastAsia="Times New Roman" w:hint="eastAsia"/>
                <w:kern w:val="0"/>
                <w:sz w:val="20"/>
                <w:szCs w:val="20"/>
              </w:rPr>
            </w:pPr>
            <w:r w:rsidRPr="00CE0508">
              <w:rPr>
                <w:rFonts w:ascii="PMingLiU" w:hAnsi="PMingLiU" w:cs="PMingLiU"/>
                <w:kern w:val="0"/>
                <w:sz w:val="20"/>
                <w:szCs w:val="20"/>
              </w:rPr>
              <w:t>阿里健康信息技術有限公司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CE0508">
        <w:rPr>
          <w:rFonts w:ascii="Times New Roman"/>
          <w:color w:val="auto"/>
          <w:szCs w:val="22"/>
        </w:rPr>
        <w:t>2021</w:t>
      </w:r>
      <w:r w:rsidR="00CE0508">
        <w:rPr>
          <w:rFonts w:ascii="Times New Roman"/>
          <w:color w:val="auto"/>
          <w:szCs w:val="22"/>
        </w:rPr>
        <w:t>年</w:t>
      </w:r>
      <w:r w:rsidR="00CE0508">
        <w:rPr>
          <w:rFonts w:ascii="Times New Roman"/>
          <w:color w:val="auto"/>
          <w:szCs w:val="22"/>
        </w:rPr>
        <w:t>01</w:t>
      </w:r>
      <w:r w:rsidR="00CE0508">
        <w:rPr>
          <w:rFonts w:ascii="Times New Roman"/>
          <w:color w:val="auto"/>
          <w:szCs w:val="22"/>
        </w:rPr>
        <w:t>月</w:t>
      </w:r>
      <w:r w:rsidR="00CE0508">
        <w:rPr>
          <w:rFonts w:ascii="Times New Roman"/>
          <w:color w:val="auto"/>
          <w:szCs w:val="22"/>
        </w:rPr>
        <w:t>26</w:t>
      </w:r>
      <w:r w:rsidR="00CE0508">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CE0508" w:rsidP="000E5BD0">
    <w:pPr>
      <w:pStyle w:val="Footer"/>
      <w:jc w:val="cen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b594712be2a519a91374794"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E0508" w:rsidRPr="00CE0508" w:rsidRDefault="00CE0508" w:rsidP="00CE0508">
                          <w:pPr>
                            <w:jc w:val="right"/>
                            <w:rPr>
                              <w:rFonts w:ascii="Calibri" w:hAnsi="Calibri"/>
                              <w:color w:val="FF0000"/>
                              <w:sz w:val="20"/>
                            </w:rPr>
                          </w:pPr>
                          <w:r w:rsidRPr="00CE0508">
                            <w:rPr>
                              <w:rFonts w:ascii="Calibri" w:hAnsi="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594712be2a519a91374794" o:spid="_x0000_s1026" type="#_x0000_t202" alt="{&quot;HashCode&quot;:-16432637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A/BDObwMAAEkHAAAOAAAAAAAAAAAAAAAAAC4CAABkcnMvZTJvRG9jLnhtbFBLAQIt&#10;ABQABgAIAAAAIQCdqEfo4QAAAAsBAAAPAAAAAAAAAAAAAAAAAMkFAABkcnMvZG93bnJldi54bWxQ&#10;SwUGAAAAAAQABADzAAAA1wYAAAAA&#10;" o:allowincell="f" filled="f" stroked="f" strokeweight=".5pt">
              <v:fill o:detectmouseclick="t"/>
              <v:textbox inset=",0,20pt,0">
                <w:txbxContent>
                  <w:p w:rsidR="00CE0508" w:rsidRPr="00CE0508" w:rsidRDefault="00CE0508" w:rsidP="00CE0508">
                    <w:pPr>
                      <w:jc w:val="right"/>
                      <w:rPr>
                        <w:rFonts w:ascii="Calibri" w:hAnsi="Calibri"/>
                        <w:color w:val="FF0000"/>
                        <w:sz w:val="20"/>
                      </w:rPr>
                    </w:pPr>
                    <w:r w:rsidRPr="00CE0508">
                      <w:rPr>
                        <w:rFonts w:ascii="Calibri" w:hAnsi="Calibri"/>
                        <w:color w:val="FF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0508"/>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9004">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2021-01-26T04:04:00Z</dcterms:created>
  <dcterms:modified xsi:type="dcterms:W3CDTF">2021-01-26T04:04:00Z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2021-01-26T04:04:45Z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dcd3ae7f-5546-4967-a68e-dd99efc9d8eb</vt:lpwstr>
  </property>
  <property fmtid="{D5CDD505-2E9C-101B-9397-08002B2CF9AE}" pid="11" name="MSIP_Label_3486a02c-2dfb-4efe-823f-aa2d1f0e6ab7_ContentBits">
    <vt:lpwstr>2</vt:lpwstr>
  </property>
  <property fmtid="{D5CDD505-2E9C-101B-9397-08002B2CF9AE}" pid="12" name="Classification">
    <vt:lpwstr>PUBLIC</vt:lpwstr>
  </property>
</Properties>
</file>