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7374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273745">
        <w:t>2021年09月20日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73745" w:rsidRPr="00273745" w:rsidTr="00273745">
        <w:trPr>
          <w:trHeight w:val="585"/>
        </w:trPr>
        <w:tc>
          <w:tcPr>
            <w:tcW w:w="1220" w:type="dxa"/>
            <w:shd w:val="clear" w:color="auto" w:fill="auto"/>
            <w:vAlign w:val="center"/>
            <w:hideMark/>
          </w:tcPr>
          <w:p w:rsidR="00273745" w:rsidRPr="00273745" w:rsidRDefault="00273745" w:rsidP="00273745">
            <w:pPr>
              <w:widowControl/>
              <w:rPr>
                <w:rFonts w:eastAsia="Times New Roman"/>
                <w:b/>
                <w:bCs/>
                <w:kern w:val="0"/>
                <w:sz w:val="22"/>
                <w:szCs w:val="22"/>
              </w:rPr>
            </w:pPr>
            <w:bookmarkStart w:id="1" w:name="RANGE!AE3:AI3"/>
            <w:bookmarkStart w:id="2" w:name="RANGE!AE3"/>
            <w:bookmarkEnd w:id="2"/>
            <w:r w:rsidRPr="00273745">
              <w:rPr>
                <w:rFonts w:ascii="PMingLiU" w:hAnsi="PMingLiU" w:cs="PMingLiU"/>
                <w:b/>
                <w:bCs/>
                <w:kern w:val="0"/>
                <w:sz w:val="22"/>
                <w:szCs w:val="22"/>
              </w:rPr>
              <w:t>股份代號</w:t>
            </w:r>
            <w:bookmarkEnd w:id="1"/>
          </w:p>
        </w:tc>
        <w:tc>
          <w:tcPr>
            <w:tcW w:w="960" w:type="dxa"/>
            <w:shd w:val="clear" w:color="auto" w:fill="auto"/>
            <w:vAlign w:val="center"/>
            <w:hideMark/>
          </w:tcPr>
          <w:p w:rsidR="00273745" w:rsidRPr="00273745" w:rsidRDefault="00273745" w:rsidP="00273745">
            <w:pPr>
              <w:widowControl/>
              <w:rPr>
                <w:rFonts w:eastAsia="Times New Roman"/>
                <w:b/>
                <w:bCs/>
                <w:kern w:val="0"/>
                <w:sz w:val="22"/>
                <w:szCs w:val="22"/>
              </w:rPr>
            </w:pPr>
            <w:r w:rsidRPr="00273745">
              <w:rPr>
                <w:rFonts w:ascii="PMingLiU" w:hAnsi="PMingLiU" w:cs="PMingLiU"/>
                <w:b/>
                <w:bCs/>
                <w:kern w:val="0"/>
                <w:sz w:val="22"/>
                <w:szCs w:val="22"/>
              </w:rPr>
              <w:t>類別</w:t>
            </w:r>
          </w:p>
        </w:tc>
        <w:tc>
          <w:tcPr>
            <w:tcW w:w="1500" w:type="dxa"/>
            <w:shd w:val="clear" w:color="auto" w:fill="auto"/>
            <w:vAlign w:val="center"/>
            <w:hideMark/>
          </w:tcPr>
          <w:p w:rsidR="00273745" w:rsidRPr="00273745" w:rsidRDefault="00273745" w:rsidP="00273745">
            <w:pPr>
              <w:widowControl/>
              <w:rPr>
                <w:rFonts w:ascii="SimSun" w:eastAsia="SimSun" w:hAnsi="SimSun" w:cs="Arial"/>
                <w:b/>
                <w:bCs/>
                <w:kern w:val="0"/>
                <w:sz w:val="22"/>
                <w:szCs w:val="22"/>
              </w:rPr>
            </w:pPr>
            <w:r w:rsidRPr="00273745">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273745" w:rsidRPr="00273745" w:rsidRDefault="00273745" w:rsidP="00273745">
            <w:pPr>
              <w:widowControl/>
              <w:rPr>
                <w:rFonts w:eastAsia="Times New Roman" w:hint="eastAsia"/>
                <w:b/>
                <w:bCs/>
                <w:kern w:val="0"/>
                <w:sz w:val="22"/>
                <w:szCs w:val="22"/>
              </w:rPr>
            </w:pPr>
            <w:r w:rsidRPr="00273745">
              <w:rPr>
                <w:rFonts w:ascii="SimSun" w:eastAsia="SimSun" w:hAnsi="SimSun" w:hint="eastAsia"/>
                <w:b/>
                <w:bCs/>
                <w:kern w:val="0"/>
                <w:sz w:val="22"/>
                <w:szCs w:val="22"/>
              </w:rPr>
              <w:t>發行數量</w:t>
            </w:r>
            <w:r w:rsidRPr="00273745">
              <w:rPr>
                <w:rFonts w:ascii="SimSun" w:eastAsia="SimSun" w:hAnsi="SimSun" w:hint="eastAsia"/>
                <w:b/>
                <w:bCs/>
                <w:kern w:val="0"/>
                <w:sz w:val="22"/>
                <w:szCs w:val="22"/>
              </w:rPr>
              <w:br/>
            </w:r>
            <w:r w:rsidRPr="00273745">
              <w:rPr>
                <w:rFonts w:eastAsia="Times New Roman"/>
                <w:b/>
                <w:bCs/>
                <w:kern w:val="0"/>
                <w:sz w:val="22"/>
                <w:szCs w:val="22"/>
              </w:rPr>
              <w:t>(</w:t>
            </w:r>
            <w:r w:rsidRPr="00273745">
              <w:rPr>
                <w:rFonts w:ascii="SimSun" w:eastAsia="SimSun" w:hAnsi="SimSun" w:hint="eastAsia"/>
                <w:b/>
                <w:bCs/>
                <w:kern w:val="0"/>
                <w:sz w:val="22"/>
                <w:szCs w:val="22"/>
              </w:rPr>
              <w:t>牛熊證</w:t>
            </w:r>
            <w:r w:rsidRPr="00273745">
              <w:rPr>
                <w:rFonts w:eastAsia="Times New Roman"/>
                <w:b/>
                <w:bCs/>
                <w:kern w:val="0"/>
                <w:sz w:val="22"/>
                <w:szCs w:val="22"/>
              </w:rPr>
              <w:t>)</w:t>
            </w:r>
          </w:p>
        </w:tc>
        <w:tc>
          <w:tcPr>
            <w:tcW w:w="1220" w:type="dxa"/>
            <w:shd w:val="clear" w:color="auto" w:fill="auto"/>
            <w:vAlign w:val="center"/>
            <w:hideMark/>
          </w:tcPr>
          <w:p w:rsidR="00273745" w:rsidRPr="00273745" w:rsidRDefault="00273745" w:rsidP="00273745">
            <w:pPr>
              <w:widowControl/>
              <w:rPr>
                <w:rFonts w:eastAsia="Times New Roman"/>
                <w:b/>
                <w:bCs/>
                <w:kern w:val="0"/>
                <w:sz w:val="22"/>
                <w:szCs w:val="22"/>
              </w:rPr>
            </w:pPr>
            <w:r w:rsidRPr="00273745">
              <w:rPr>
                <w:rFonts w:ascii="PMingLiU" w:hAnsi="PMingLiU" w:cs="PMingLiU"/>
                <w:b/>
                <w:bCs/>
                <w:kern w:val="0"/>
                <w:sz w:val="22"/>
                <w:szCs w:val="22"/>
              </w:rPr>
              <w:t>相關資</w:t>
            </w:r>
            <w:r w:rsidRPr="00273745">
              <w:rPr>
                <w:rFonts w:ascii="MingLiU" w:eastAsia="MingLiU" w:hAnsi="MingLiU" w:hint="eastAsia"/>
                <w:b/>
                <w:bCs/>
                <w:kern w:val="0"/>
                <w:sz w:val="22"/>
                <w:szCs w:val="22"/>
              </w:rPr>
              <w:t>產</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54845</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10時01分33秒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60,000,000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吉利汽車控股有限公司</w:t>
            </w:r>
            <w:r w:rsidRPr="00273745">
              <w:rPr>
                <w:rFonts w:eastAsia="Times New Roman"/>
                <w:kern w:val="0"/>
                <w:sz w:val="20"/>
                <w:szCs w:val="20"/>
              </w:rPr>
              <w:t xml:space="preserve"> </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59968</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09時46分38秒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40,000,000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中芯國際集成電路製造有限公司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60432</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10時48分08秒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80,000,000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香港交易及結算所有限公司</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64946</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09時30分07秒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60,000,000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中國移動有限公司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lastRenderedPageBreak/>
              <w:t>50716</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09時31分31秒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80,000,000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香港交易及結算所有限公司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50719</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11時00分11秒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40,000,000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中遠海運控股股份有限公司</w:t>
            </w:r>
          </w:p>
        </w:tc>
      </w:tr>
      <w:tr w:rsidR="00273745" w:rsidRPr="00273745" w:rsidTr="00273745">
        <w:trPr>
          <w:trHeight w:val="780"/>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64874</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10時54分28秒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40,000,000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李寧有限公司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64912</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10時12分35秒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80,000,000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舜宇光學科技</w:t>
            </w:r>
            <w:r w:rsidRPr="00273745">
              <w:rPr>
                <w:rFonts w:eastAsia="Times New Roman"/>
                <w:kern w:val="0"/>
                <w:sz w:val="20"/>
                <w:szCs w:val="20"/>
              </w:rPr>
              <w:t>(</w:t>
            </w:r>
            <w:r w:rsidRPr="00273745">
              <w:rPr>
                <w:rFonts w:ascii="PMingLiU" w:hAnsi="PMingLiU" w:cs="PMingLiU"/>
                <w:kern w:val="0"/>
                <w:sz w:val="20"/>
                <w:szCs w:val="20"/>
              </w:rPr>
              <w:t>集團</w:t>
            </w:r>
            <w:r w:rsidRPr="00273745">
              <w:rPr>
                <w:rFonts w:eastAsia="Times New Roman"/>
                <w:kern w:val="0"/>
                <w:sz w:val="20"/>
                <w:szCs w:val="20"/>
              </w:rPr>
              <w:t>)</w:t>
            </w:r>
            <w:r w:rsidRPr="00273745">
              <w:rPr>
                <w:rFonts w:ascii="PMingLiU" w:hAnsi="PMingLiU" w:cs="PMingLiU"/>
                <w:kern w:val="0"/>
                <w:sz w:val="20"/>
                <w:szCs w:val="20"/>
              </w:rPr>
              <w:t>有限公司</w:t>
            </w:r>
            <w:r w:rsidRPr="00273745">
              <w:rPr>
                <w:rFonts w:eastAsia="Times New Roman"/>
                <w:kern w:val="0"/>
                <w:sz w:val="20"/>
                <w:szCs w:val="20"/>
              </w:rPr>
              <w:t xml:space="preserve"> </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55792</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10時42分15秒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80,000,000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比亞迪股份有限公司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57656</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11時04分47秒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50,000,000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招商銀行股份有限公司</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61711</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09時52分36秒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小米集團</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60080</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09時35分57秒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60,000,000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中國工商銀行股份有限公司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55304</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10時57分32秒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60,000,000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中國建設銀行股份有限公司</w:t>
            </w:r>
          </w:p>
        </w:tc>
      </w:tr>
      <w:tr w:rsidR="00273745" w:rsidRPr="00273745" w:rsidTr="00273745">
        <w:trPr>
          <w:trHeight w:val="103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55319</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09時20分38秒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50,000,000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招商銀行股份有限公司</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51349</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10時16分56秒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小米集團</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53048</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09時32分21秒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50,000,000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友邦保險控股有限公司</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63754</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11時00分02秒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40,000,000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中國海洋石油有限公司</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57994</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10時11分27秒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50,000,000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友邦保險控股有限公司</w:t>
            </w:r>
          </w:p>
        </w:tc>
      </w:tr>
      <w:tr w:rsidR="00273745" w:rsidRPr="00273745" w:rsidTr="00273745">
        <w:trPr>
          <w:trHeight w:val="780"/>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63353</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09時20分38秒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騰訊控股有限公司</w:t>
            </w:r>
          </w:p>
        </w:tc>
      </w:tr>
      <w:tr w:rsidR="00273745" w:rsidRPr="00273745" w:rsidTr="00273745">
        <w:trPr>
          <w:trHeight w:val="49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lastRenderedPageBreak/>
              <w:t>63387</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09時30分00秒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美團</w:t>
            </w:r>
          </w:p>
        </w:tc>
      </w:tr>
      <w:tr w:rsidR="00273745" w:rsidRPr="00273745" w:rsidTr="00273745">
        <w:trPr>
          <w:trHeight w:val="525"/>
        </w:trPr>
        <w:tc>
          <w:tcPr>
            <w:tcW w:w="1220" w:type="dxa"/>
            <w:shd w:val="clear" w:color="auto" w:fill="auto"/>
            <w:vAlign w:val="center"/>
            <w:hideMark/>
          </w:tcPr>
          <w:p w:rsidR="00273745" w:rsidRPr="00273745" w:rsidRDefault="00273745" w:rsidP="00273745">
            <w:pPr>
              <w:widowControl/>
              <w:jc w:val="right"/>
              <w:rPr>
                <w:rFonts w:ascii="MS Gothic" w:eastAsia="MS Gothic" w:hAnsi="MS Gothic" w:cs="Arial"/>
                <w:kern w:val="0"/>
                <w:sz w:val="20"/>
                <w:szCs w:val="20"/>
              </w:rPr>
            </w:pPr>
            <w:r w:rsidRPr="00273745">
              <w:rPr>
                <w:rFonts w:ascii="MS Gothic" w:eastAsia="MS Gothic" w:hAnsi="MS Gothic" w:cs="Arial" w:hint="eastAsia"/>
                <w:kern w:val="0"/>
                <w:sz w:val="20"/>
                <w:szCs w:val="20"/>
              </w:rPr>
              <w:t>52655</w:t>
            </w:r>
          </w:p>
        </w:tc>
        <w:tc>
          <w:tcPr>
            <w:tcW w:w="9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牛證</w:t>
            </w:r>
          </w:p>
        </w:tc>
        <w:tc>
          <w:tcPr>
            <w:tcW w:w="150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10時16分56秒</w:t>
            </w:r>
          </w:p>
        </w:tc>
        <w:tc>
          <w:tcPr>
            <w:tcW w:w="1360" w:type="dxa"/>
            <w:shd w:val="clear" w:color="auto" w:fill="auto"/>
            <w:vAlign w:val="center"/>
            <w:hideMark/>
          </w:tcPr>
          <w:p w:rsidR="00273745" w:rsidRPr="00273745" w:rsidRDefault="00273745" w:rsidP="00273745">
            <w:pPr>
              <w:widowControl/>
              <w:rPr>
                <w:rFonts w:ascii="MS Gothic" w:eastAsia="MS Gothic" w:hAnsi="MS Gothic" w:cs="Arial" w:hint="eastAsia"/>
                <w:kern w:val="0"/>
                <w:sz w:val="20"/>
                <w:szCs w:val="20"/>
              </w:rPr>
            </w:pPr>
            <w:r w:rsidRPr="00273745">
              <w:rPr>
                <w:rFonts w:ascii="MS Gothic" w:eastAsia="MS Gothic" w:hAnsi="MS Gothic" w:cs="Arial" w:hint="eastAsia"/>
                <w:kern w:val="0"/>
                <w:sz w:val="20"/>
                <w:szCs w:val="20"/>
              </w:rPr>
              <w:t>100,000,000 份</w:t>
            </w:r>
          </w:p>
        </w:tc>
        <w:tc>
          <w:tcPr>
            <w:tcW w:w="1220" w:type="dxa"/>
            <w:shd w:val="clear" w:color="auto" w:fill="auto"/>
            <w:vAlign w:val="center"/>
            <w:hideMark/>
          </w:tcPr>
          <w:p w:rsidR="00273745" w:rsidRPr="00273745" w:rsidRDefault="00273745" w:rsidP="00273745">
            <w:pPr>
              <w:widowControl/>
              <w:rPr>
                <w:rFonts w:eastAsia="Times New Roman" w:hint="eastAsia"/>
                <w:kern w:val="0"/>
                <w:sz w:val="20"/>
                <w:szCs w:val="20"/>
              </w:rPr>
            </w:pPr>
            <w:r w:rsidRPr="00273745">
              <w:rPr>
                <w:rFonts w:ascii="PMingLiU" w:hAnsi="PMingLiU" w:cs="PMingLiU"/>
                <w:kern w:val="0"/>
                <w:sz w:val="20"/>
                <w:szCs w:val="20"/>
              </w:rPr>
              <w:t>小米集團</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73745">
        <w:rPr>
          <w:rFonts w:ascii="Times New Roman"/>
          <w:color w:val="auto"/>
          <w:szCs w:val="22"/>
        </w:rPr>
        <w:t>2021</w:t>
      </w:r>
      <w:r w:rsidR="00273745">
        <w:rPr>
          <w:rFonts w:ascii="Times New Roman"/>
          <w:color w:val="auto"/>
          <w:szCs w:val="22"/>
        </w:rPr>
        <w:t>年</w:t>
      </w:r>
      <w:r w:rsidR="00273745">
        <w:rPr>
          <w:rFonts w:ascii="Times New Roman"/>
          <w:color w:val="auto"/>
          <w:szCs w:val="22"/>
        </w:rPr>
        <w:t>09</w:t>
      </w:r>
      <w:r w:rsidR="00273745">
        <w:rPr>
          <w:rFonts w:ascii="Times New Roman"/>
          <w:color w:val="auto"/>
          <w:szCs w:val="22"/>
        </w:rPr>
        <w:t>月</w:t>
      </w:r>
      <w:r w:rsidR="00273745">
        <w:rPr>
          <w:rFonts w:ascii="Times New Roman"/>
          <w:color w:val="auto"/>
          <w:szCs w:val="22"/>
        </w:rPr>
        <w:t>20</w:t>
      </w:r>
      <w:r w:rsidR="0027374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273745"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abd4ca5bf006953aab27b55"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3745" w:rsidRPr="00273745" w:rsidRDefault="00273745" w:rsidP="00273745">
                          <w:pPr>
                            <w:jc w:val="center"/>
                            <w:rPr>
                              <w:rFonts w:ascii="Calibri" w:hAnsi="Calibri" w:cs="Calibri"/>
                              <w:color w:val="000000"/>
                              <w:sz w:val="20"/>
                            </w:rPr>
                          </w:pPr>
                          <w:r w:rsidRPr="0027374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abd4ca5bf006953aab27b55"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vXFgMAADY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EUO9c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273745" w:rsidRPr="00273745" w:rsidRDefault="00273745" w:rsidP="00273745">
                    <w:pPr>
                      <w:jc w:val="center"/>
                      <w:rPr>
                        <w:rFonts w:ascii="Calibri" w:hAnsi="Calibri" w:cs="Calibri"/>
                        <w:color w:val="000000"/>
                        <w:sz w:val="20"/>
                      </w:rPr>
                    </w:pPr>
                    <w:r w:rsidRPr="0027374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4</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73745"/>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848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2021-09-20T04:02:00Z</dcterms:created>
  <dcterms:modified xsi:type="dcterms:W3CDTF">2021-09-20T04:02:00Z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2021-09-20T04:02:58Z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790d2e2c-1b4e-4843-a7b4-59677431622a</vt:lpwstr>
  </property>
  <property fmtid="{D5CDD505-2E9C-101B-9397-08002B2CF9AE}" pid="11" name="MSIP_Label_3486a02c-2dfb-4efe-823f-aa2d1f0e6ab7_ContentBits">
    <vt:lpwstr>2</vt:lpwstr>
  </property>
  <property fmtid="{D5CDD505-2E9C-101B-9397-08002B2CF9AE}" pid="12" name="Classification">
    <vt:lpwstr>PUBLIC</vt:lpwstr>
  </property>
</Properties>
</file>