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0472D1">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0472D1">
        <w:t>2021年09月21日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0472D1" w:rsidRPr="000472D1" w:rsidTr="000472D1">
        <w:trPr>
          <w:trHeight w:val="585"/>
        </w:trPr>
        <w:tc>
          <w:tcPr>
            <w:tcW w:w="1220" w:type="dxa"/>
            <w:shd w:val="clear" w:color="auto" w:fill="auto"/>
            <w:vAlign w:val="center"/>
            <w:hideMark/>
          </w:tcPr>
          <w:p w:rsidR="000472D1" w:rsidRPr="000472D1" w:rsidRDefault="000472D1" w:rsidP="000472D1">
            <w:pPr>
              <w:widowControl/>
              <w:rPr>
                <w:rFonts w:eastAsia="Times New Roman"/>
                <w:b/>
                <w:bCs/>
                <w:kern w:val="0"/>
                <w:sz w:val="22"/>
                <w:szCs w:val="22"/>
                <w:lang w:eastAsia="zh-CN"/>
              </w:rPr>
            </w:pPr>
            <w:bookmarkStart w:id="1" w:name="RANGE!AE3:AI3"/>
            <w:bookmarkStart w:id="2" w:name="RANGE!AE3"/>
            <w:bookmarkEnd w:id="2"/>
            <w:r w:rsidRPr="000472D1">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0472D1" w:rsidRPr="000472D1" w:rsidRDefault="000472D1" w:rsidP="000472D1">
            <w:pPr>
              <w:widowControl/>
              <w:rPr>
                <w:rFonts w:eastAsia="Times New Roman"/>
                <w:b/>
                <w:bCs/>
                <w:kern w:val="0"/>
                <w:sz w:val="22"/>
                <w:szCs w:val="22"/>
                <w:lang w:eastAsia="zh-CN"/>
              </w:rPr>
            </w:pPr>
            <w:r w:rsidRPr="000472D1">
              <w:rPr>
                <w:rFonts w:ascii="PMingLiU" w:hAnsi="PMingLiU" w:cs="PMingLiU"/>
                <w:b/>
                <w:bCs/>
                <w:kern w:val="0"/>
                <w:sz w:val="22"/>
                <w:szCs w:val="22"/>
                <w:lang w:eastAsia="zh-CN"/>
              </w:rPr>
              <w:t>類別</w:t>
            </w:r>
          </w:p>
        </w:tc>
        <w:tc>
          <w:tcPr>
            <w:tcW w:w="1500" w:type="dxa"/>
            <w:shd w:val="clear" w:color="auto" w:fill="auto"/>
            <w:vAlign w:val="center"/>
            <w:hideMark/>
          </w:tcPr>
          <w:p w:rsidR="000472D1" w:rsidRPr="000472D1" w:rsidRDefault="000472D1" w:rsidP="000472D1">
            <w:pPr>
              <w:widowControl/>
              <w:rPr>
                <w:rFonts w:ascii="SimSun" w:eastAsia="SimSun" w:hAnsi="SimSun" w:cs="Arial"/>
                <w:b/>
                <w:bCs/>
                <w:kern w:val="0"/>
                <w:sz w:val="22"/>
                <w:szCs w:val="22"/>
                <w:lang w:eastAsia="zh-CN"/>
              </w:rPr>
            </w:pPr>
            <w:r w:rsidRPr="000472D1">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0472D1" w:rsidRPr="000472D1" w:rsidRDefault="000472D1" w:rsidP="000472D1">
            <w:pPr>
              <w:widowControl/>
              <w:rPr>
                <w:rFonts w:eastAsia="Times New Roman" w:hint="eastAsia"/>
                <w:b/>
                <w:bCs/>
                <w:kern w:val="0"/>
                <w:sz w:val="22"/>
                <w:szCs w:val="22"/>
                <w:lang w:eastAsia="zh-CN"/>
              </w:rPr>
            </w:pPr>
            <w:r w:rsidRPr="000472D1">
              <w:rPr>
                <w:rFonts w:ascii="SimSun" w:eastAsia="SimSun" w:hAnsi="SimSun" w:hint="eastAsia"/>
                <w:b/>
                <w:bCs/>
                <w:kern w:val="0"/>
                <w:sz w:val="22"/>
                <w:szCs w:val="22"/>
                <w:lang w:eastAsia="zh-CN"/>
              </w:rPr>
              <w:t>發行數量</w:t>
            </w:r>
            <w:r w:rsidRPr="000472D1">
              <w:rPr>
                <w:rFonts w:ascii="SimSun" w:eastAsia="SimSun" w:hAnsi="SimSun" w:hint="eastAsia"/>
                <w:b/>
                <w:bCs/>
                <w:kern w:val="0"/>
                <w:sz w:val="22"/>
                <w:szCs w:val="22"/>
                <w:lang w:eastAsia="zh-CN"/>
              </w:rPr>
              <w:br/>
            </w:r>
            <w:r w:rsidRPr="000472D1">
              <w:rPr>
                <w:rFonts w:eastAsia="Times New Roman"/>
                <w:b/>
                <w:bCs/>
                <w:kern w:val="0"/>
                <w:sz w:val="22"/>
                <w:szCs w:val="22"/>
                <w:lang w:eastAsia="zh-CN"/>
              </w:rPr>
              <w:t>(</w:t>
            </w:r>
            <w:r w:rsidRPr="000472D1">
              <w:rPr>
                <w:rFonts w:ascii="SimSun" w:eastAsia="SimSun" w:hAnsi="SimSun" w:hint="eastAsia"/>
                <w:b/>
                <w:bCs/>
                <w:kern w:val="0"/>
                <w:sz w:val="22"/>
                <w:szCs w:val="22"/>
                <w:lang w:eastAsia="zh-CN"/>
              </w:rPr>
              <w:t>牛熊證</w:t>
            </w:r>
            <w:r w:rsidRPr="000472D1">
              <w:rPr>
                <w:rFonts w:eastAsia="Times New Roman"/>
                <w:b/>
                <w:bCs/>
                <w:kern w:val="0"/>
                <w:sz w:val="22"/>
                <w:szCs w:val="22"/>
                <w:lang w:eastAsia="zh-CN"/>
              </w:rPr>
              <w:t>)</w:t>
            </w:r>
          </w:p>
        </w:tc>
        <w:tc>
          <w:tcPr>
            <w:tcW w:w="1220" w:type="dxa"/>
            <w:shd w:val="clear" w:color="auto" w:fill="auto"/>
            <w:vAlign w:val="center"/>
            <w:hideMark/>
          </w:tcPr>
          <w:p w:rsidR="000472D1" w:rsidRPr="000472D1" w:rsidRDefault="000472D1" w:rsidP="000472D1">
            <w:pPr>
              <w:widowControl/>
              <w:rPr>
                <w:rFonts w:eastAsia="Times New Roman"/>
                <w:b/>
                <w:bCs/>
                <w:kern w:val="0"/>
                <w:sz w:val="22"/>
                <w:szCs w:val="22"/>
                <w:lang w:eastAsia="zh-CN"/>
              </w:rPr>
            </w:pPr>
            <w:r w:rsidRPr="000472D1">
              <w:rPr>
                <w:rFonts w:ascii="PMingLiU" w:hAnsi="PMingLiU" w:cs="PMingLiU"/>
                <w:b/>
                <w:bCs/>
                <w:kern w:val="0"/>
                <w:sz w:val="22"/>
                <w:szCs w:val="22"/>
                <w:lang w:eastAsia="zh-CN"/>
              </w:rPr>
              <w:t>相關資</w:t>
            </w:r>
            <w:r w:rsidRPr="000472D1">
              <w:rPr>
                <w:rFonts w:ascii="MingLiU" w:eastAsia="MingLiU" w:hAnsi="MingLiU" w:hint="eastAsia"/>
                <w:b/>
                <w:bCs/>
                <w:kern w:val="0"/>
                <w:sz w:val="22"/>
                <w:szCs w:val="22"/>
                <w:lang w:eastAsia="zh-CN"/>
              </w:rPr>
              <w:t>產</w:t>
            </w:r>
          </w:p>
        </w:tc>
      </w:tr>
      <w:tr w:rsidR="000472D1" w:rsidRPr="000472D1" w:rsidTr="000472D1">
        <w:trPr>
          <w:trHeight w:val="495"/>
        </w:trPr>
        <w:tc>
          <w:tcPr>
            <w:tcW w:w="1220" w:type="dxa"/>
            <w:shd w:val="clear" w:color="auto" w:fill="auto"/>
            <w:vAlign w:val="center"/>
            <w:hideMark/>
          </w:tcPr>
          <w:p w:rsidR="000472D1" w:rsidRPr="000472D1" w:rsidRDefault="000472D1" w:rsidP="000472D1">
            <w:pPr>
              <w:widowControl/>
              <w:jc w:val="right"/>
              <w:rPr>
                <w:rFonts w:ascii="MS Gothic" w:eastAsia="MS Gothic" w:hAnsi="MS Gothic" w:cs="Arial"/>
                <w:kern w:val="0"/>
                <w:sz w:val="20"/>
                <w:szCs w:val="20"/>
                <w:lang w:eastAsia="zh-CN"/>
              </w:rPr>
            </w:pPr>
            <w:r w:rsidRPr="000472D1">
              <w:rPr>
                <w:rFonts w:ascii="MS Gothic" w:eastAsia="MS Gothic" w:hAnsi="MS Gothic" w:cs="Arial" w:hint="eastAsia"/>
                <w:kern w:val="0"/>
                <w:sz w:val="20"/>
                <w:szCs w:val="20"/>
                <w:lang w:eastAsia="zh-CN"/>
              </w:rPr>
              <w:t>62273</w:t>
            </w:r>
          </w:p>
        </w:tc>
        <w:tc>
          <w:tcPr>
            <w:tcW w:w="9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09時31分02秒</w:t>
            </w:r>
          </w:p>
        </w:tc>
        <w:tc>
          <w:tcPr>
            <w:tcW w:w="13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0472D1" w:rsidRPr="000472D1" w:rsidRDefault="000472D1" w:rsidP="000472D1">
            <w:pPr>
              <w:widowControl/>
              <w:rPr>
                <w:rFonts w:eastAsia="Times New Roman" w:hint="eastAsia"/>
                <w:kern w:val="0"/>
                <w:sz w:val="20"/>
                <w:szCs w:val="20"/>
                <w:lang w:eastAsia="zh-CN"/>
              </w:rPr>
            </w:pPr>
            <w:r w:rsidRPr="000472D1">
              <w:rPr>
                <w:rFonts w:ascii="PMingLiU" w:hAnsi="PMingLiU" w:cs="PMingLiU"/>
                <w:kern w:val="0"/>
                <w:sz w:val="20"/>
                <w:szCs w:val="20"/>
                <w:lang w:eastAsia="zh-CN"/>
              </w:rPr>
              <w:t>美團</w:t>
            </w:r>
          </w:p>
        </w:tc>
      </w:tr>
      <w:tr w:rsidR="000472D1" w:rsidRPr="000472D1" w:rsidTr="000472D1">
        <w:trPr>
          <w:trHeight w:val="780"/>
        </w:trPr>
        <w:tc>
          <w:tcPr>
            <w:tcW w:w="1220" w:type="dxa"/>
            <w:shd w:val="clear" w:color="auto" w:fill="auto"/>
            <w:vAlign w:val="center"/>
            <w:hideMark/>
          </w:tcPr>
          <w:p w:rsidR="000472D1" w:rsidRPr="000472D1" w:rsidRDefault="000472D1" w:rsidP="000472D1">
            <w:pPr>
              <w:widowControl/>
              <w:jc w:val="right"/>
              <w:rPr>
                <w:rFonts w:ascii="MS Gothic" w:eastAsia="MS Gothic" w:hAnsi="MS Gothic" w:cs="Arial"/>
                <w:kern w:val="0"/>
                <w:sz w:val="20"/>
                <w:szCs w:val="20"/>
                <w:lang w:eastAsia="zh-CN"/>
              </w:rPr>
            </w:pPr>
            <w:r w:rsidRPr="000472D1">
              <w:rPr>
                <w:rFonts w:ascii="MS Gothic" w:eastAsia="MS Gothic" w:hAnsi="MS Gothic" w:cs="Arial" w:hint="eastAsia"/>
                <w:kern w:val="0"/>
                <w:sz w:val="20"/>
                <w:szCs w:val="20"/>
                <w:lang w:eastAsia="zh-CN"/>
              </w:rPr>
              <w:t>51900</w:t>
            </w:r>
          </w:p>
        </w:tc>
        <w:tc>
          <w:tcPr>
            <w:tcW w:w="9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09時20分04秒</w:t>
            </w:r>
          </w:p>
        </w:tc>
        <w:tc>
          <w:tcPr>
            <w:tcW w:w="13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120,000,000 份</w:t>
            </w:r>
          </w:p>
        </w:tc>
        <w:tc>
          <w:tcPr>
            <w:tcW w:w="1220" w:type="dxa"/>
            <w:shd w:val="clear" w:color="auto" w:fill="auto"/>
            <w:vAlign w:val="center"/>
            <w:hideMark/>
          </w:tcPr>
          <w:p w:rsidR="000472D1" w:rsidRPr="000472D1" w:rsidRDefault="000472D1" w:rsidP="000472D1">
            <w:pPr>
              <w:widowControl/>
              <w:rPr>
                <w:rFonts w:eastAsia="Times New Roman" w:hint="eastAsia"/>
                <w:kern w:val="0"/>
                <w:sz w:val="20"/>
                <w:szCs w:val="20"/>
                <w:lang w:eastAsia="zh-CN"/>
              </w:rPr>
            </w:pPr>
            <w:r w:rsidRPr="000472D1">
              <w:rPr>
                <w:rFonts w:ascii="PMingLiU" w:hAnsi="PMingLiU" w:cs="PMingLiU"/>
                <w:kern w:val="0"/>
                <w:sz w:val="20"/>
                <w:szCs w:val="20"/>
                <w:lang w:eastAsia="zh-CN"/>
              </w:rPr>
              <w:t>阿里巴巴集團控股有限公司</w:t>
            </w:r>
          </w:p>
        </w:tc>
      </w:tr>
      <w:tr w:rsidR="000472D1" w:rsidRPr="000472D1" w:rsidTr="000472D1">
        <w:trPr>
          <w:trHeight w:val="1290"/>
        </w:trPr>
        <w:tc>
          <w:tcPr>
            <w:tcW w:w="1220" w:type="dxa"/>
            <w:shd w:val="clear" w:color="auto" w:fill="auto"/>
            <w:vAlign w:val="center"/>
            <w:hideMark/>
          </w:tcPr>
          <w:p w:rsidR="000472D1" w:rsidRPr="000472D1" w:rsidRDefault="000472D1" w:rsidP="000472D1">
            <w:pPr>
              <w:widowControl/>
              <w:jc w:val="right"/>
              <w:rPr>
                <w:rFonts w:ascii="MS Gothic" w:eastAsia="MS Gothic" w:hAnsi="MS Gothic" w:cs="Arial"/>
                <w:kern w:val="0"/>
                <w:sz w:val="20"/>
                <w:szCs w:val="20"/>
                <w:lang w:eastAsia="zh-CN"/>
              </w:rPr>
            </w:pPr>
            <w:r w:rsidRPr="000472D1">
              <w:rPr>
                <w:rFonts w:ascii="MS Gothic" w:eastAsia="MS Gothic" w:hAnsi="MS Gothic" w:cs="Arial" w:hint="eastAsia"/>
                <w:kern w:val="0"/>
                <w:sz w:val="20"/>
                <w:szCs w:val="20"/>
                <w:lang w:eastAsia="zh-CN"/>
              </w:rPr>
              <w:t>64831</w:t>
            </w:r>
          </w:p>
        </w:tc>
        <w:tc>
          <w:tcPr>
            <w:tcW w:w="9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11時01分46秒</w:t>
            </w:r>
          </w:p>
        </w:tc>
        <w:tc>
          <w:tcPr>
            <w:tcW w:w="13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60,000,000 份</w:t>
            </w:r>
          </w:p>
        </w:tc>
        <w:tc>
          <w:tcPr>
            <w:tcW w:w="1220" w:type="dxa"/>
            <w:shd w:val="clear" w:color="auto" w:fill="auto"/>
            <w:vAlign w:val="center"/>
            <w:hideMark/>
          </w:tcPr>
          <w:p w:rsidR="000472D1" w:rsidRPr="000472D1" w:rsidRDefault="000472D1" w:rsidP="000472D1">
            <w:pPr>
              <w:widowControl/>
              <w:rPr>
                <w:rFonts w:eastAsia="Times New Roman" w:hint="eastAsia"/>
                <w:kern w:val="0"/>
                <w:sz w:val="20"/>
                <w:szCs w:val="20"/>
                <w:lang w:eastAsia="zh-CN"/>
              </w:rPr>
            </w:pPr>
            <w:r w:rsidRPr="000472D1">
              <w:rPr>
                <w:rFonts w:ascii="PMingLiU" w:hAnsi="PMingLiU" w:cs="PMingLiU"/>
                <w:kern w:val="0"/>
                <w:sz w:val="20"/>
                <w:szCs w:val="20"/>
                <w:lang w:eastAsia="zh-CN"/>
              </w:rPr>
              <w:t>中國平安保險</w:t>
            </w:r>
            <w:r w:rsidRPr="000472D1">
              <w:rPr>
                <w:rFonts w:eastAsia="Times New Roman"/>
                <w:kern w:val="0"/>
                <w:sz w:val="20"/>
                <w:szCs w:val="20"/>
                <w:lang w:eastAsia="zh-CN"/>
              </w:rPr>
              <w:t>(</w:t>
            </w:r>
            <w:r w:rsidRPr="000472D1">
              <w:rPr>
                <w:rFonts w:ascii="PMingLiU" w:hAnsi="PMingLiU" w:cs="PMingLiU"/>
                <w:kern w:val="0"/>
                <w:sz w:val="20"/>
                <w:szCs w:val="20"/>
                <w:lang w:eastAsia="zh-CN"/>
              </w:rPr>
              <w:t>集團</w:t>
            </w:r>
            <w:r w:rsidRPr="000472D1">
              <w:rPr>
                <w:rFonts w:eastAsia="Times New Roman"/>
                <w:kern w:val="0"/>
                <w:sz w:val="20"/>
                <w:szCs w:val="20"/>
                <w:lang w:eastAsia="zh-CN"/>
              </w:rPr>
              <w:t>)</w:t>
            </w:r>
            <w:r w:rsidRPr="000472D1">
              <w:rPr>
                <w:rFonts w:ascii="PMingLiU" w:hAnsi="PMingLiU" w:cs="PMingLiU"/>
                <w:kern w:val="0"/>
                <w:sz w:val="20"/>
                <w:szCs w:val="20"/>
                <w:lang w:eastAsia="zh-CN"/>
              </w:rPr>
              <w:t>股份有限公司</w:t>
            </w:r>
          </w:p>
        </w:tc>
      </w:tr>
      <w:tr w:rsidR="000472D1" w:rsidRPr="000472D1" w:rsidTr="000472D1">
        <w:trPr>
          <w:trHeight w:val="525"/>
        </w:trPr>
        <w:tc>
          <w:tcPr>
            <w:tcW w:w="1220" w:type="dxa"/>
            <w:shd w:val="clear" w:color="auto" w:fill="auto"/>
            <w:vAlign w:val="center"/>
            <w:hideMark/>
          </w:tcPr>
          <w:p w:rsidR="000472D1" w:rsidRPr="000472D1" w:rsidRDefault="000472D1" w:rsidP="000472D1">
            <w:pPr>
              <w:widowControl/>
              <w:jc w:val="right"/>
              <w:rPr>
                <w:rFonts w:ascii="MS Gothic" w:eastAsia="MS Gothic" w:hAnsi="MS Gothic" w:cs="Arial"/>
                <w:kern w:val="0"/>
                <w:sz w:val="20"/>
                <w:szCs w:val="20"/>
                <w:lang w:eastAsia="zh-CN"/>
              </w:rPr>
            </w:pPr>
            <w:r w:rsidRPr="000472D1">
              <w:rPr>
                <w:rFonts w:ascii="MS Gothic" w:eastAsia="MS Gothic" w:hAnsi="MS Gothic" w:cs="Arial" w:hint="eastAsia"/>
                <w:kern w:val="0"/>
                <w:sz w:val="20"/>
                <w:szCs w:val="20"/>
                <w:lang w:eastAsia="zh-CN"/>
              </w:rPr>
              <w:t>50844</w:t>
            </w:r>
          </w:p>
        </w:tc>
        <w:tc>
          <w:tcPr>
            <w:tcW w:w="9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09時30分44秒</w:t>
            </w:r>
          </w:p>
        </w:tc>
        <w:tc>
          <w:tcPr>
            <w:tcW w:w="13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0472D1" w:rsidRPr="000472D1" w:rsidRDefault="000472D1" w:rsidP="000472D1">
            <w:pPr>
              <w:widowControl/>
              <w:rPr>
                <w:rFonts w:eastAsia="Times New Roman" w:hint="eastAsia"/>
                <w:kern w:val="0"/>
                <w:sz w:val="20"/>
                <w:szCs w:val="20"/>
                <w:lang w:eastAsia="zh-CN"/>
              </w:rPr>
            </w:pPr>
            <w:r w:rsidRPr="000472D1">
              <w:rPr>
                <w:rFonts w:ascii="PMingLiU" w:hAnsi="PMingLiU" w:cs="PMingLiU"/>
                <w:kern w:val="0"/>
                <w:sz w:val="20"/>
                <w:szCs w:val="20"/>
                <w:lang w:eastAsia="zh-CN"/>
              </w:rPr>
              <w:t>恒生指數</w:t>
            </w:r>
          </w:p>
        </w:tc>
      </w:tr>
      <w:tr w:rsidR="000472D1" w:rsidRPr="000472D1" w:rsidTr="000472D1">
        <w:trPr>
          <w:trHeight w:val="495"/>
        </w:trPr>
        <w:tc>
          <w:tcPr>
            <w:tcW w:w="1220" w:type="dxa"/>
            <w:shd w:val="clear" w:color="auto" w:fill="auto"/>
            <w:vAlign w:val="center"/>
            <w:hideMark/>
          </w:tcPr>
          <w:p w:rsidR="000472D1" w:rsidRPr="000472D1" w:rsidRDefault="000472D1" w:rsidP="000472D1">
            <w:pPr>
              <w:widowControl/>
              <w:jc w:val="right"/>
              <w:rPr>
                <w:rFonts w:ascii="MS Gothic" w:eastAsia="MS Gothic" w:hAnsi="MS Gothic" w:cs="Arial"/>
                <w:kern w:val="0"/>
                <w:sz w:val="20"/>
                <w:szCs w:val="20"/>
                <w:lang w:eastAsia="zh-CN"/>
              </w:rPr>
            </w:pPr>
            <w:r w:rsidRPr="000472D1">
              <w:rPr>
                <w:rFonts w:ascii="MS Gothic" w:eastAsia="MS Gothic" w:hAnsi="MS Gothic" w:cs="Arial" w:hint="eastAsia"/>
                <w:kern w:val="0"/>
                <w:sz w:val="20"/>
                <w:szCs w:val="20"/>
                <w:lang w:eastAsia="zh-CN"/>
              </w:rPr>
              <w:lastRenderedPageBreak/>
              <w:t>66369</w:t>
            </w:r>
          </w:p>
        </w:tc>
        <w:tc>
          <w:tcPr>
            <w:tcW w:w="9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09時20分04秒</w:t>
            </w:r>
          </w:p>
        </w:tc>
        <w:tc>
          <w:tcPr>
            <w:tcW w:w="13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0472D1" w:rsidRPr="000472D1" w:rsidRDefault="000472D1" w:rsidP="000472D1">
            <w:pPr>
              <w:widowControl/>
              <w:rPr>
                <w:rFonts w:eastAsia="Times New Roman" w:hint="eastAsia"/>
                <w:kern w:val="0"/>
                <w:sz w:val="20"/>
                <w:szCs w:val="20"/>
                <w:lang w:eastAsia="zh-CN"/>
              </w:rPr>
            </w:pPr>
            <w:r w:rsidRPr="000472D1">
              <w:rPr>
                <w:rFonts w:ascii="PMingLiU" w:hAnsi="PMingLiU" w:cs="PMingLiU"/>
                <w:kern w:val="0"/>
                <w:sz w:val="20"/>
                <w:szCs w:val="20"/>
                <w:lang w:eastAsia="zh-CN"/>
              </w:rPr>
              <w:t>美團</w:t>
            </w:r>
          </w:p>
        </w:tc>
      </w:tr>
      <w:tr w:rsidR="000472D1" w:rsidRPr="000472D1" w:rsidTr="000472D1">
        <w:trPr>
          <w:trHeight w:val="525"/>
        </w:trPr>
        <w:tc>
          <w:tcPr>
            <w:tcW w:w="1220" w:type="dxa"/>
            <w:shd w:val="clear" w:color="auto" w:fill="auto"/>
            <w:vAlign w:val="center"/>
            <w:hideMark/>
          </w:tcPr>
          <w:p w:rsidR="000472D1" w:rsidRPr="000472D1" w:rsidRDefault="000472D1" w:rsidP="000472D1">
            <w:pPr>
              <w:widowControl/>
              <w:jc w:val="right"/>
              <w:rPr>
                <w:rFonts w:ascii="MS Gothic" w:eastAsia="MS Gothic" w:hAnsi="MS Gothic" w:cs="Arial"/>
                <w:kern w:val="0"/>
                <w:sz w:val="20"/>
                <w:szCs w:val="20"/>
                <w:lang w:eastAsia="zh-CN"/>
              </w:rPr>
            </w:pPr>
            <w:r w:rsidRPr="000472D1">
              <w:rPr>
                <w:rFonts w:ascii="MS Gothic" w:eastAsia="MS Gothic" w:hAnsi="MS Gothic" w:cs="Arial" w:hint="eastAsia"/>
                <w:kern w:val="0"/>
                <w:sz w:val="20"/>
                <w:szCs w:val="20"/>
                <w:lang w:eastAsia="zh-CN"/>
              </w:rPr>
              <w:t>66391</w:t>
            </w:r>
          </w:p>
        </w:tc>
        <w:tc>
          <w:tcPr>
            <w:tcW w:w="9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09時20分30秒</w:t>
            </w:r>
          </w:p>
        </w:tc>
        <w:tc>
          <w:tcPr>
            <w:tcW w:w="13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125,000,000 份</w:t>
            </w:r>
          </w:p>
        </w:tc>
        <w:tc>
          <w:tcPr>
            <w:tcW w:w="1220" w:type="dxa"/>
            <w:shd w:val="clear" w:color="auto" w:fill="auto"/>
            <w:vAlign w:val="center"/>
            <w:hideMark/>
          </w:tcPr>
          <w:p w:rsidR="000472D1" w:rsidRPr="000472D1" w:rsidRDefault="000472D1" w:rsidP="000472D1">
            <w:pPr>
              <w:widowControl/>
              <w:rPr>
                <w:rFonts w:eastAsia="Times New Roman" w:hint="eastAsia"/>
                <w:kern w:val="0"/>
                <w:sz w:val="20"/>
                <w:szCs w:val="20"/>
                <w:lang w:eastAsia="zh-CN"/>
              </w:rPr>
            </w:pPr>
            <w:r w:rsidRPr="000472D1">
              <w:rPr>
                <w:rFonts w:ascii="PMingLiU" w:hAnsi="PMingLiU" w:cs="PMingLiU"/>
                <w:kern w:val="0"/>
                <w:sz w:val="20"/>
                <w:szCs w:val="20"/>
                <w:lang w:eastAsia="zh-CN"/>
              </w:rPr>
              <w:t>恒生指數</w:t>
            </w:r>
          </w:p>
        </w:tc>
      </w:tr>
      <w:tr w:rsidR="000472D1" w:rsidRPr="000472D1" w:rsidTr="000472D1">
        <w:trPr>
          <w:trHeight w:val="525"/>
        </w:trPr>
        <w:tc>
          <w:tcPr>
            <w:tcW w:w="1220" w:type="dxa"/>
            <w:shd w:val="clear" w:color="auto" w:fill="auto"/>
            <w:vAlign w:val="center"/>
            <w:hideMark/>
          </w:tcPr>
          <w:p w:rsidR="000472D1" w:rsidRPr="000472D1" w:rsidRDefault="000472D1" w:rsidP="000472D1">
            <w:pPr>
              <w:widowControl/>
              <w:jc w:val="right"/>
              <w:rPr>
                <w:rFonts w:ascii="MS Gothic" w:eastAsia="MS Gothic" w:hAnsi="MS Gothic" w:cs="Arial"/>
                <w:kern w:val="0"/>
                <w:sz w:val="20"/>
                <w:szCs w:val="20"/>
                <w:lang w:eastAsia="zh-CN"/>
              </w:rPr>
            </w:pPr>
            <w:r w:rsidRPr="000472D1">
              <w:rPr>
                <w:rFonts w:ascii="MS Gothic" w:eastAsia="MS Gothic" w:hAnsi="MS Gothic" w:cs="Arial" w:hint="eastAsia"/>
                <w:kern w:val="0"/>
                <w:sz w:val="20"/>
                <w:szCs w:val="20"/>
                <w:lang w:eastAsia="zh-CN"/>
              </w:rPr>
              <w:t>66388</w:t>
            </w:r>
          </w:p>
        </w:tc>
        <w:tc>
          <w:tcPr>
            <w:tcW w:w="9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09時20分30秒</w:t>
            </w:r>
          </w:p>
        </w:tc>
        <w:tc>
          <w:tcPr>
            <w:tcW w:w="13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125,000,000 份</w:t>
            </w:r>
          </w:p>
        </w:tc>
        <w:tc>
          <w:tcPr>
            <w:tcW w:w="1220" w:type="dxa"/>
            <w:shd w:val="clear" w:color="auto" w:fill="auto"/>
            <w:vAlign w:val="center"/>
            <w:hideMark/>
          </w:tcPr>
          <w:p w:rsidR="000472D1" w:rsidRPr="000472D1" w:rsidRDefault="000472D1" w:rsidP="000472D1">
            <w:pPr>
              <w:widowControl/>
              <w:rPr>
                <w:rFonts w:eastAsia="Times New Roman" w:hint="eastAsia"/>
                <w:kern w:val="0"/>
                <w:sz w:val="20"/>
                <w:szCs w:val="20"/>
                <w:lang w:eastAsia="zh-CN"/>
              </w:rPr>
            </w:pPr>
            <w:r w:rsidRPr="000472D1">
              <w:rPr>
                <w:rFonts w:ascii="PMingLiU" w:hAnsi="PMingLiU" w:cs="PMingLiU"/>
                <w:kern w:val="0"/>
                <w:sz w:val="20"/>
                <w:szCs w:val="20"/>
                <w:lang w:eastAsia="zh-CN"/>
              </w:rPr>
              <w:t>恒生指數</w:t>
            </w:r>
          </w:p>
        </w:tc>
      </w:tr>
      <w:tr w:rsidR="000472D1" w:rsidRPr="000472D1" w:rsidTr="000472D1">
        <w:trPr>
          <w:trHeight w:val="525"/>
        </w:trPr>
        <w:tc>
          <w:tcPr>
            <w:tcW w:w="1220" w:type="dxa"/>
            <w:shd w:val="clear" w:color="auto" w:fill="auto"/>
            <w:vAlign w:val="center"/>
            <w:hideMark/>
          </w:tcPr>
          <w:p w:rsidR="000472D1" w:rsidRPr="000472D1" w:rsidRDefault="000472D1" w:rsidP="000472D1">
            <w:pPr>
              <w:widowControl/>
              <w:jc w:val="right"/>
              <w:rPr>
                <w:rFonts w:ascii="MS Gothic" w:eastAsia="MS Gothic" w:hAnsi="MS Gothic" w:cs="Arial"/>
                <w:kern w:val="0"/>
                <w:sz w:val="20"/>
                <w:szCs w:val="20"/>
                <w:lang w:eastAsia="zh-CN"/>
              </w:rPr>
            </w:pPr>
            <w:r w:rsidRPr="000472D1">
              <w:rPr>
                <w:rFonts w:ascii="MS Gothic" w:eastAsia="MS Gothic" w:hAnsi="MS Gothic" w:cs="Arial" w:hint="eastAsia"/>
                <w:kern w:val="0"/>
                <w:sz w:val="20"/>
                <w:szCs w:val="20"/>
                <w:lang w:eastAsia="zh-CN"/>
              </w:rPr>
              <w:t>67705</w:t>
            </w:r>
          </w:p>
        </w:tc>
        <w:tc>
          <w:tcPr>
            <w:tcW w:w="9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09時20分04秒</w:t>
            </w:r>
          </w:p>
        </w:tc>
        <w:tc>
          <w:tcPr>
            <w:tcW w:w="1360" w:type="dxa"/>
            <w:shd w:val="clear" w:color="auto" w:fill="auto"/>
            <w:vAlign w:val="center"/>
            <w:hideMark/>
          </w:tcPr>
          <w:p w:rsidR="000472D1" w:rsidRPr="000472D1" w:rsidRDefault="000472D1" w:rsidP="000472D1">
            <w:pPr>
              <w:widowControl/>
              <w:rPr>
                <w:rFonts w:ascii="MS Gothic" w:eastAsia="MS Gothic" w:hAnsi="MS Gothic" w:cs="Arial" w:hint="eastAsia"/>
                <w:kern w:val="0"/>
                <w:sz w:val="20"/>
                <w:szCs w:val="20"/>
                <w:lang w:eastAsia="zh-CN"/>
              </w:rPr>
            </w:pPr>
            <w:r w:rsidRPr="000472D1">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0472D1" w:rsidRPr="000472D1" w:rsidRDefault="000472D1" w:rsidP="000472D1">
            <w:pPr>
              <w:widowControl/>
              <w:rPr>
                <w:rFonts w:eastAsia="Times New Roman" w:hint="eastAsia"/>
                <w:kern w:val="0"/>
                <w:sz w:val="20"/>
                <w:szCs w:val="20"/>
                <w:lang w:eastAsia="zh-CN"/>
              </w:rPr>
            </w:pPr>
            <w:r w:rsidRPr="000472D1">
              <w:rPr>
                <w:rFonts w:ascii="PMingLiU" w:hAnsi="PMingLiU" w:cs="PMingLiU"/>
                <w:kern w:val="0"/>
                <w:sz w:val="20"/>
                <w:szCs w:val="20"/>
                <w:lang w:eastAsia="zh-CN"/>
              </w:rPr>
              <w:t>安踏體育用品有限公司</w:t>
            </w:r>
            <w:r w:rsidRPr="000472D1">
              <w:rPr>
                <w:rFonts w:eastAsia="Times New Roman"/>
                <w:kern w:val="0"/>
                <w:sz w:val="20"/>
                <w:szCs w:val="20"/>
                <w:lang w:eastAsia="zh-CN"/>
              </w:rPr>
              <w:t xml:space="preserve"> </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0472D1">
        <w:rPr>
          <w:rFonts w:ascii="Times New Roman"/>
          <w:color w:val="auto"/>
          <w:szCs w:val="22"/>
        </w:rPr>
        <w:t>2021</w:t>
      </w:r>
      <w:r w:rsidR="000472D1">
        <w:rPr>
          <w:rFonts w:ascii="Times New Roman"/>
          <w:color w:val="auto"/>
          <w:szCs w:val="22"/>
        </w:rPr>
        <w:t>年</w:t>
      </w:r>
      <w:r w:rsidR="000472D1">
        <w:rPr>
          <w:rFonts w:ascii="Times New Roman"/>
          <w:color w:val="auto"/>
          <w:szCs w:val="22"/>
        </w:rPr>
        <w:t>09</w:t>
      </w:r>
      <w:r w:rsidR="000472D1">
        <w:rPr>
          <w:rFonts w:ascii="Times New Roman"/>
          <w:color w:val="auto"/>
          <w:szCs w:val="22"/>
        </w:rPr>
        <w:t>月</w:t>
      </w:r>
      <w:r w:rsidR="000472D1">
        <w:rPr>
          <w:rFonts w:ascii="Times New Roman"/>
          <w:color w:val="auto"/>
          <w:szCs w:val="22"/>
        </w:rPr>
        <w:t>21</w:t>
      </w:r>
      <w:r w:rsidR="000472D1">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0472D1">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472D1"/>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6051">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2021-09-21T04:02:00Z</dcterms:created>
  <dcterms:modified xsi:type="dcterms:W3CDTF">2021-09-21T04:02:00Z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