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506996">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506996">
        <w:t>2022年01月05日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506996" w:rsidRPr="00506996" w:rsidTr="00506996">
        <w:trPr>
          <w:trHeight w:val="585"/>
        </w:trPr>
        <w:tc>
          <w:tcPr>
            <w:tcW w:w="1220" w:type="dxa"/>
            <w:shd w:val="clear" w:color="auto" w:fill="auto"/>
            <w:vAlign w:val="center"/>
            <w:hideMark/>
          </w:tcPr>
          <w:p w:rsidR="00506996" w:rsidRPr="00506996" w:rsidRDefault="00506996" w:rsidP="00506996">
            <w:pPr>
              <w:widowControl/>
              <w:rPr>
                <w:rFonts w:eastAsia="Times New Roman"/>
                <w:b/>
                <w:bCs/>
                <w:kern w:val="0"/>
                <w:sz w:val="22"/>
                <w:szCs w:val="22"/>
                <w:lang w:eastAsia="zh-CN"/>
              </w:rPr>
            </w:pPr>
            <w:bookmarkStart w:id="1" w:name="RANGE!AE3:AI3"/>
            <w:bookmarkStart w:id="2" w:name="RANGE!AE3"/>
            <w:bookmarkEnd w:id="2"/>
            <w:r w:rsidRPr="00506996">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506996" w:rsidRPr="00506996" w:rsidRDefault="00506996" w:rsidP="00506996">
            <w:pPr>
              <w:widowControl/>
              <w:rPr>
                <w:rFonts w:eastAsia="Times New Roman"/>
                <w:b/>
                <w:bCs/>
                <w:kern w:val="0"/>
                <w:sz w:val="22"/>
                <w:szCs w:val="22"/>
                <w:lang w:eastAsia="zh-CN"/>
              </w:rPr>
            </w:pPr>
            <w:r w:rsidRPr="00506996">
              <w:rPr>
                <w:rFonts w:ascii="PMingLiU" w:hAnsi="PMingLiU" w:cs="PMingLiU"/>
                <w:b/>
                <w:bCs/>
                <w:kern w:val="0"/>
                <w:sz w:val="22"/>
                <w:szCs w:val="22"/>
                <w:lang w:eastAsia="zh-CN"/>
              </w:rPr>
              <w:t>類別</w:t>
            </w:r>
          </w:p>
        </w:tc>
        <w:tc>
          <w:tcPr>
            <w:tcW w:w="1500" w:type="dxa"/>
            <w:shd w:val="clear" w:color="auto" w:fill="auto"/>
            <w:vAlign w:val="center"/>
            <w:hideMark/>
          </w:tcPr>
          <w:p w:rsidR="00506996" w:rsidRPr="00506996" w:rsidRDefault="00506996" w:rsidP="00506996">
            <w:pPr>
              <w:widowControl/>
              <w:rPr>
                <w:rFonts w:ascii="SimSun" w:eastAsia="SimSun" w:hAnsi="SimSun" w:cs="Arial"/>
                <w:b/>
                <w:bCs/>
                <w:kern w:val="0"/>
                <w:sz w:val="22"/>
                <w:szCs w:val="22"/>
                <w:lang w:eastAsia="zh-CN"/>
              </w:rPr>
            </w:pPr>
            <w:r w:rsidRPr="00506996">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506996" w:rsidRPr="00506996" w:rsidRDefault="00506996" w:rsidP="00506996">
            <w:pPr>
              <w:widowControl/>
              <w:rPr>
                <w:rFonts w:eastAsia="Times New Roman" w:hint="eastAsia"/>
                <w:b/>
                <w:bCs/>
                <w:kern w:val="0"/>
                <w:sz w:val="22"/>
                <w:szCs w:val="22"/>
                <w:lang w:eastAsia="zh-CN"/>
              </w:rPr>
            </w:pPr>
            <w:r w:rsidRPr="00506996">
              <w:rPr>
                <w:rFonts w:ascii="SimSun" w:eastAsia="SimSun" w:hAnsi="SimSun" w:hint="eastAsia"/>
                <w:b/>
                <w:bCs/>
                <w:kern w:val="0"/>
                <w:sz w:val="22"/>
                <w:szCs w:val="22"/>
                <w:lang w:eastAsia="zh-CN"/>
              </w:rPr>
              <w:t>發行數量</w:t>
            </w:r>
            <w:r w:rsidRPr="00506996">
              <w:rPr>
                <w:rFonts w:ascii="SimSun" w:eastAsia="SimSun" w:hAnsi="SimSun" w:hint="eastAsia"/>
                <w:b/>
                <w:bCs/>
                <w:kern w:val="0"/>
                <w:sz w:val="22"/>
                <w:szCs w:val="22"/>
                <w:lang w:eastAsia="zh-CN"/>
              </w:rPr>
              <w:br/>
            </w:r>
            <w:r w:rsidRPr="00506996">
              <w:rPr>
                <w:rFonts w:eastAsia="Times New Roman"/>
                <w:b/>
                <w:bCs/>
                <w:kern w:val="0"/>
                <w:sz w:val="22"/>
                <w:szCs w:val="22"/>
                <w:lang w:eastAsia="zh-CN"/>
              </w:rPr>
              <w:t>(</w:t>
            </w:r>
            <w:r w:rsidRPr="00506996">
              <w:rPr>
                <w:rFonts w:ascii="SimSun" w:eastAsia="SimSun" w:hAnsi="SimSun" w:hint="eastAsia"/>
                <w:b/>
                <w:bCs/>
                <w:kern w:val="0"/>
                <w:sz w:val="22"/>
                <w:szCs w:val="22"/>
                <w:lang w:eastAsia="zh-CN"/>
              </w:rPr>
              <w:t>牛熊證</w:t>
            </w:r>
            <w:r w:rsidRPr="00506996">
              <w:rPr>
                <w:rFonts w:eastAsia="Times New Roman"/>
                <w:b/>
                <w:bCs/>
                <w:kern w:val="0"/>
                <w:sz w:val="22"/>
                <w:szCs w:val="22"/>
                <w:lang w:eastAsia="zh-CN"/>
              </w:rPr>
              <w:t>)</w:t>
            </w:r>
          </w:p>
        </w:tc>
        <w:tc>
          <w:tcPr>
            <w:tcW w:w="1220" w:type="dxa"/>
            <w:shd w:val="clear" w:color="auto" w:fill="auto"/>
            <w:vAlign w:val="center"/>
            <w:hideMark/>
          </w:tcPr>
          <w:p w:rsidR="00506996" w:rsidRPr="00506996" w:rsidRDefault="00506996" w:rsidP="00506996">
            <w:pPr>
              <w:widowControl/>
              <w:rPr>
                <w:rFonts w:eastAsia="Times New Roman"/>
                <w:b/>
                <w:bCs/>
                <w:kern w:val="0"/>
                <w:sz w:val="22"/>
                <w:szCs w:val="22"/>
                <w:lang w:eastAsia="zh-CN"/>
              </w:rPr>
            </w:pPr>
            <w:r w:rsidRPr="00506996">
              <w:rPr>
                <w:rFonts w:ascii="PMingLiU" w:hAnsi="PMingLiU" w:cs="PMingLiU"/>
                <w:b/>
                <w:bCs/>
                <w:kern w:val="0"/>
                <w:sz w:val="22"/>
                <w:szCs w:val="22"/>
                <w:lang w:eastAsia="zh-CN"/>
              </w:rPr>
              <w:t>相關資</w:t>
            </w:r>
            <w:r w:rsidRPr="00506996">
              <w:rPr>
                <w:rFonts w:ascii="MingLiU" w:eastAsia="MingLiU" w:hAnsi="MingLiU" w:hint="eastAsia"/>
                <w:b/>
                <w:bCs/>
                <w:kern w:val="0"/>
                <w:sz w:val="22"/>
                <w:szCs w:val="22"/>
                <w:lang w:eastAsia="zh-CN"/>
              </w:rPr>
              <w:t>產</w:t>
            </w:r>
          </w:p>
        </w:tc>
      </w:tr>
      <w:tr w:rsidR="00506996" w:rsidRPr="00506996" w:rsidTr="00506996">
        <w:trPr>
          <w:trHeight w:val="525"/>
        </w:trPr>
        <w:tc>
          <w:tcPr>
            <w:tcW w:w="1220" w:type="dxa"/>
            <w:shd w:val="clear" w:color="auto" w:fill="auto"/>
            <w:vAlign w:val="center"/>
            <w:hideMark/>
          </w:tcPr>
          <w:p w:rsidR="00506996" w:rsidRPr="00506996" w:rsidRDefault="00506996" w:rsidP="00506996">
            <w:pPr>
              <w:widowControl/>
              <w:jc w:val="right"/>
              <w:rPr>
                <w:rFonts w:ascii="MS Gothic" w:eastAsia="MS Gothic" w:hAnsi="MS Gothic" w:cs="Arial"/>
                <w:kern w:val="0"/>
                <w:sz w:val="20"/>
                <w:szCs w:val="20"/>
                <w:lang w:eastAsia="zh-CN"/>
              </w:rPr>
            </w:pPr>
            <w:r w:rsidRPr="00506996">
              <w:rPr>
                <w:rFonts w:ascii="MS Gothic" w:eastAsia="MS Gothic" w:hAnsi="MS Gothic" w:cs="Arial" w:hint="eastAsia"/>
                <w:kern w:val="0"/>
                <w:sz w:val="20"/>
                <w:szCs w:val="20"/>
                <w:lang w:eastAsia="zh-CN"/>
              </w:rPr>
              <w:t>65394</w:t>
            </w:r>
          </w:p>
        </w:tc>
        <w:tc>
          <w:tcPr>
            <w:tcW w:w="960" w:type="dxa"/>
            <w:shd w:val="clear" w:color="auto" w:fill="auto"/>
            <w:vAlign w:val="center"/>
            <w:hideMark/>
          </w:tcPr>
          <w:p w:rsidR="00506996" w:rsidRPr="00506996" w:rsidRDefault="00506996" w:rsidP="00506996">
            <w:pPr>
              <w:widowControl/>
              <w:rPr>
                <w:rFonts w:ascii="MS Gothic" w:eastAsia="MS Gothic" w:hAnsi="MS Gothic" w:cs="Arial" w:hint="eastAsia"/>
                <w:kern w:val="0"/>
                <w:sz w:val="20"/>
                <w:szCs w:val="20"/>
                <w:lang w:eastAsia="zh-CN"/>
              </w:rPr>
            </w:pPr>
            <w:r w:rsidRPr="00506996">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506996" w:rsidRPr="00506996" w:rsidRDefault="00506996" w:rsidP="00506996">
            <w:pPr>
              <w:widowControl/>
              <w:rPr>
                <w:rFonts w:ascii="MS Gothic" w:eastAsia="MS Gothic" w:hAnsi="MS Gothic" w:cs="Arial" w:hint="eastAsia"/>
                <w:kern w:val="0"/>
                <w:sz w:val="20"/>
                <w:szCs w:val="20"/>
                <w:lang w:eastAsia="zh-CN"/>
              </w:rPr>
            </w:pPr>
            <w:r w:rsidRPr="00506996">
              <w:rPr>
                <w:rFonts w:ascii="MS Gothic" w:eastAsia="MS Gothic" w:hAnsi="MS Gothic" w:cs="Arial" w:hint="eastAsia"/>
                <w:kern w:val="0"/>
                <w:sz w:val="20"/>
                <w:szCs w:val="20"/>
                <w:lang w:eastAsia="zh-CN"/>
              </w:rPr>
              <w:t>10時02分06秒</w:t>
            </w:r>
          </w:p>
        </w:tc>
        <w:tc>
          <w:tcPr>
            <w:tcW w:w="1360" w:type="dxa"/>
            <w:shd w:val="clear" w:color="auto" w:fill="auto"/>
            <w:vAlign w:val="center"/>
            <w:hideMark/>
          </w:tcPr>
          <w:p w:rsidR="00506996" w:rsidRPr="00506996" w:rsidRDefault="00506996" w:rsidP="00506996">
            <w:pPr>
              <w:widowControl/>
              <w:rPr>
                <w:rFonts w:ascii="MS Gothic" w:eastAsia="MS Gothic" w:hAnsi="MS Gothic" w:cs="Arial" w:hint="eastAsia"/>
                <w:kern w:val="0"/>
                <w:sz w:val="20"/>
                <w:szCs w:val="20"/>
                <w:lang w:eastAsia="zh-CN"/>
              </w:rPr>
            </w:pPr>
            <w:r w:rsidRPr="00506996">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506996" w:rsidRPr="00506996" w:rsidRDefault="00506996" w:rsidP="00506996">
            <w:pPr>
              <w:widowControl/>
              <w:rPr>
                <w:rFonts w:eastAsia="Times New Roman" w:hint="eastAsia"/>
                <w:kern w:val="0"/>
                <w:sz w:val="20"/>
                <w:szCs w:val="20"/>
                <w:lang w:eastAsia="zh-CN"/>
              </w:rPr>
            </w:pPr>
            <w:r w:rsidRPr="00506996">
              <w:rPr>
                <w:rFonts w:ascii="PMingLiU" w:hAnsi="PMingLiU" w:cs="PMingLiU"/>
                <w:kern w:val="0"/>
                <w:sz w:val="20"/>
                <w:szCs w:val="20"/>
                <w:lang w:eastAsia="zh-CN"/>
              </w:rPr>
              <w:t>恒生指數</w:t>
            </w:r>
          </w:p>
        </w:tc>
      </w:tr>
      <w:tr w:rsidR="00506996" w:rsidRPr="00506996" w:rsidTr="00506996">
        <w:trPr>
          <w:trHeight w:val="525"/>
        </w:trPr>
        <w:tc>
          <w:tcPr>
            <w:tcW w:w="1220" w:type="dxa"/>
            <w:shd w:val="clear" w:color="auto" w:fill="auto"/>
            <w:vAlign w:val="center"/>
            <w:hideMark/>
          </w:tcPr>
          <w:p w:rsidR="00506996" w:rsidRPr="00506996" w:rsidRDefault="00506996" w:rsidP="00506996">
            <w:pPr>
              <w:widowControl/>
              <w:jc w:val="right"/>
              <w:rPr>
                <w:rFonts w:ascii="MS Gothic" w:eastAsia="MS Gothic" w:hAnsi="MS Gothic" w:cs="Arial"/>
                <w:kern w:val="0"/>
                <w:sz w:val="20"/>
                <w:szCs w:val="20"/>
                <w:lang w:eastAsia="zh-CN"/>
              </w:rPr>
            </w:pPr>
            <w:r w:rsidRPr="00506996">
              <w:rPr>
                <w:rFonts w:ascii="MS Gothic" w:eastAsia="MS Gothic" w:hAnsi="MS Gothic" w:cs="Arial" w:hint="eastAsia"/>
                <w:kern w:val="0"/>
                <w:sz w:val="20"/>
                <w:szCs w:val="20"/>
                <w:lang w:eastAsia="zh-CN"/>
              </w:rPr>
              <w:t>51888</w:t>
            </w:r>
          </w:p>
        </w:tc>
        <w:tc>
          <w:tcPr>
            <w:tcW w:w="960" w:type="dxa"/>
            <w:shd w:val="clear" w:color="auto" w:fill="auto"/>
            <w:vAlign w:val="center"/>
            <w:hideMark/>
          </w:tcPr>
          <w:p w:rsidR="00506996" w:rsidRPr="00506996" w:rsidRDefault="00506996" w:rsidP="00506996">
            <w:pPr>
              <w:widowControl/>
              <w:rPr>
                <w:rFonts w:ascii="MS Gothic" w:eastAsia="MS Gothic" w:hAnsi="MS Gothic" w:cs="Arial" w:hint="eastAsia"/>
                <w:kern w:val="0"/>
                <w:sz w:val="20"/>
                <w:szCs w:val="20"/>
                <w:lang w:eastAsia="zh-CN"/>
              </w:rPr>
            </w:pPr>
            <w:r w:rsidRPr="00506996">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506996" w:rsidRPr="00506996" w:rsidRDefault="00506996" w:rsidP="00506996">
            <w:pPr>
              <w:widowControl/>
              <w:rPr>
                <w:rFonts w:ascii="MS Gothic" w:eastAsia="MS Gothic" w:hAnsi="MS Gothic" w:cs="Arial" w:hint="eastAsia"/>
                <w:kern w:val="0"/>
                <w:sz w:val="20"/>
                <w:szCs w:val="20"/>
                <w:lang w:eastAsia="zh-CN"/>
              </w:rPr>
            </w:pPr>
            <w:r w:rsidRPr="00506996">
              <w:rPr>
                <w:rFonts w:ascii="MS Gothic" w:eastAsia="MS Gothic" w:hAnsi="MS Gothic" w:cs="Arial" w:hint="eastAsia"/>
                <w:kern w:val="0"/>
                <w:sz w:val="20"/>
                <w:szCs w:val="20"/>
                <w:lang w:eastAsia="zh-CN"/>
              </w:rPr>
              <w:t>10時03分32秒</w:t>
            </w:r>
          </w:p>
        </w:tc>
        <w:tc>
          <w:tcPr>
            <w:tcW w:w="1360" w:type="dxa"/>
            <w:shd w:val="clear" w:color="auto" w:fill="auto"/>
            <w:vAlign w:val="center"/>
            <w:hideMark/>
          </w:tcPr>
          <w:p w:rsidR="00506996" w:rsidRPr="00506996" w:rsidRDefault="00506996" w:rsidP="00506996">
            <w:pPr>
              <w:widowControl/>
              <w:rPr>
                <w:rFonts w:ascii="MS Gothic" w:eastAsia="MS Gothic" w:hAnsi="MS Gothic" w:cs="Arial" w:hint="eastAsia"/>
                <w:kern w:val="0"/>
                <w:sz w:val="20"/>
                <w:szCs w:val="20"/>
                <w:lang w:eastAsia="zh-CN"/>
              </w:rPr>
            </w:pPr>
            <w:r w:rsidRPr="00506996">
              <w:rPr>
                <w:rFonts w:ascii="MS Gothic" w:eastAsia="MS Gothic" w:hAnsi="MS Gothic" w:cs="Arial" w:hint="eastAsia"/>
                <w:kern w:val="0"/>
                <w:sz w:val="20"/>
                <w:szCs w:val="20"/>
                <w:lang w:eastAsia="zh-CN"/>
              </w:rPr>
              <w:t>100,000,000 份</w:t>
            </w:r>
          </w:p>
        </w:tc>
        <w:tc>
          <w:tcPr>
            <w:tcW w:w="1220" w:type="dxa"/>
            <w:shd w:val="clear" w:color="auto" w:fill="auto"/>
            <w:vAlign w:val="center"/>
            <w:hideMark/>
          </w:tcPr>
          <w:p w:rsidR="00506996" w:rsidRPr="00506996" w:rsidRDefault="00506996" w:rsidP="00506996">
            <w:pPr>
              <w:widowControl/>
              <w:rPr>
                <w:rFonts w:eastAsia="Times New Roman" w:hint="eastAsia"/>
                <w:kern w:val="0"/>
                <w:sz w:val="20"/>
                <w:szCs w:val="20"/>
                <w:lang w:eastAsia="zh-CN"/>
              </w:rPr>
            </w:pPr>
            <w:r w:rsidRPr="00506996">
              <w:rPr>
                <w:rFonts w:ascii="PMingLiU" w:hAnsi="PMingLiU" w:cs="PMingLiU"/>
                <w:kern w:val="0"/>
                <w:sz w:val="20"/>
                <w:szCs w:val="20"/>
                <w:lang w:eastAsia="zh-CN"/>
              </w:rPr>
              <w:t>恒生科技指數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506996">
        <w:rPr>
          <w:rFonts w:ascii="Times New Roman"/>
          <w:color w:val="auto"/>
          <w:szCs w:val="22"/>
        </w:rPr>
        <w:t>2022</w:t>
      </w:r>
      <w:r w:rsidR="00506996">
        <w:rPr>
          <w:rFonts w:ascii="Times New Roman"/>
          <w:color w:val="auto"/>
          <w:szCs w:val="22"/>
        </w:rPr>
        <w:t>年</w:t>
      </w:r>
      <w:r w:rsidR="00506996">
        <w:rPr>
          <w:rFonts w:ascii="Times New Roman"/>
          <w:color w:val="auto"/>
          <w:szCs w:val="22"/>
        </w:rPr>
        <w:t>01</w:t>
      </w:r>
      <w:r w:rsidR="00506996">
        <w:rPr>
          <w:rFonts w:ascii="Times New Roman"/>
          <w:color w:val="auto"/>
          <w:szCs w:val="22"/>
        </w:rPr>
        <w:t>月</w:t>
      </w:r>
      <w:r w:rsidR="00506996">
        <w:rPr>
          <w:rFonts w:ascii="Times New Roman"/>
          <w:color w:val="auto"/>
          <w:szCs w:val="22"/>
        </w:rPr>
        <w:t>05</w:t>
      </w:r>
      <w:r w:rsidR="00506996">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506996">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06996"/>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362">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2022-01-05T03:58:00Z</dcterms:created>
  <dcterms:modified xsi:type="dcterms:W3CDTF">2022-01-05T03:58:00Z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