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bookmarkStart w:id="0" w:name="_GoBack"/>
      <w:bookmarkEnd w:id="0"/>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F7660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F76602">
        <w:t>2022年12月05日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F76602" w:rsidRPr="00F76602" w:rsidTr="00F76602">
        <w:trPr>
          <w:trHeight w:val="585"/>
        </w:trPr>
        <w:tc>
          <w:tcPr>
            <w:tcW w:w="1220" w:type="dxa"/>
            <w:shd w:val="clear" w:color="auto" w:fill="auto"/>
            <w:vAlign w:val="center"/>
            <w:hideMark/>
          </w:tcPr>
          <w:p w:rsidR="00F76602" w:rsidRPr="00F76602" w:rsidRDefault="00F76602" w:rsidP="00F76602">
            <w:pPr>
              <w:widowControl/>
              <w:rPr>
                <w:rFonts w:eastAsia="Times New Roman"/>
                <w:b/>
                <w:bCs/>
                <w:kern w:val="0"/>
                <w:sz w:val="22"/>
                <w:szCs w:val="22"/>
              </w:rPr>
            </w:pPr>
            <w:bookmarkStart w:id="1" w:name="RANGE!AE3"/>
            <w:bookmarkStart w:id="2" w:name="RANGE!AE3:AI3"/>
            <w:bookmarkEnd w:id="1"/>
            <w:r w:rsidRPr="00F76602">
              <w:rPr>
                <w:rFonts w:ascii="PMingLiU" w:hAnsi="PMingLiU" w:cs="PMingLiU"/>
                <w:b/>
                <w:bCs/>
                <w:kern w:val="0"/>
                <w:sz w:val="22"/>
                <w:szCs w:val="22"/>
              </w:rPr>
              <w:t>股份代號</w:t>
            </w:r>
            <w:bookmarkEnd w:id="2"/>
          </w:p>
        </w:tc>
        <w:tc>
          <w:tcPr>
            <w:tcW w:w="960" w:type="dxa"/>
            <w:shd w:val="clear" w:color="auto" w:fill="auto"/>
            <w:vAlign w:val="center"/>
            <w:hideMark/>
          </w:tcPr>
          <w:p w:rsidR="00F76602" w:rsidRPr="00F76602" w:rsidRDefault="00F76602" w:rsidP="00F76602">
            <w:pPr>
              <w:widowControl/>
              <w:rPr>
                <w:rFonts w:eastAsia="Times New Roman"/>
                <w:b/>
                <w:bCs/>
                <w:kern w:val="0"/>
                <w:sz w:val="22"/>
                <w:szCs w:val="22"/>
              </w:rPr>
            </w:pPr>
            <w:r w:rsidRPr="00F76602">
              <w:rPr>
                <w:rFonts w:ascii="PMingLiU" w:hAnsi="PMingLiU" w:cs="PMingLiU"/>
                <w:b/>
                <w:bCs/>
                <w:kern w:val="0"/>
                <w:sz w:val="22"/>
                <w:szCs w:val="22"/>
              </w:rPr>
              <w:t>類別</w:t>
            </w:r>
          </w:p>
        </w:tc>
        <w:tc>
          <w:tcPr>
            <w:tcW w:w="1500" w:type="dxa"/>
            <w:shd w:val="clear" w:color="auto" w:fill="auto"/>
            <w:vAlign w:val="center"/>
            <w:hideMark/>
          </w:tcPr>
          <w:p w:rsidR="00F76602" w:rsidRPr="00F76602" w:rsidRDefault="00F76602" w:rsidP="00F76602">
            <w:pPr>
              <w:widowControl/>
              <w:rPr>
                <w:rFonts w:ascii="SimSun" w:eastAsia="SimSun" w:hAnsi="SimSun" w:cs="Arial"/>
                <w:b/>
                <w:bCs/>
                <w:kern w:val="0"/>
                <w:sz w:val="22"/>
                <w:szCs w:val="22"/>
              </w:rPr>
            </w:pPr>
            <w:r w:rsidRPr="00F76602">
              <w:rPr>
                <w:rFonts w:ascii="SimSun" w:eastAsia="SimSun" w:hAnsi="SimSun" w:cs="Arial" w:hint="eastAsia"/>
                <w:b/>
                <w:bCs/>
                <w:kern w:val="0"/>
                <w:sz w:val="22"/>
                <w:szCs w:val="22"/>
              </w:rPr>
              <w:t>強制收回事件時間</w:t>
            </w:r>
          </w:p>
        </w:tc>
        <w:tc>
          <w:tcPr>
            <w:tcW w:w="1360" w:type="dxa"/>
            <w:shd w:val="clear" w:color="auto" w:fill="auto"/>
            <w:vAlign w:val="center"/>
            <w:hideMark/>
          </w:tcPr>
          <w:p w:rsidR="00F76602" w:rsidRPr="00F76602" w:rsidRDefault="00F76602" w:rsidP="00F76602">
            <w:pPr>
              <w:widowControl/>
              <w:rPr>
                <w:rFonts w:eastAsia="Times New Roman"/>
                <w:b/>
                <w:bCs/>
                <w:kern w:val="0"/>
                <w:sz w:val="22"/>
                <w:szCs w:val="22"/>
              </w:rPr>
            </w:pPr>
            <w:r w:rsidRPr="00F76602">
              <w:rPr>
                <w:rFonts w:ascii="SimSun" w:eastAsia="SimSun" w:hAnsi="SimSun" w:hint="eastAsia"/>
                <w:b/>
                <w:bCs/>
                <w:kern w:val="0"/>
                <w:sz w:val="22"/>
                <w:szCs w:val="22"/>
              </w:rPr>
              <w:t>發行數量</w:t>
            </w:r>
            <w:r w:rsidRPr="00F76602">
              <w:rPr>
                <w:rFonts w:ascii="SimSun" w:eastAsia="SimSun" w:hAnsi="SimSun" w:hint="eastAsia"/>
                <w:b/>
                <w:bCs/>
                <w:kern w:val="0"/>
                <w:sz w:val="22"/>
                <w:szCs w:val="22"/>
              </w:rPr>
              <w:br/>
            </w:r>
            <w:r w:rsidRPr="00F76602">
              <w:rPr>
                <w:rFonts w:eastAsia="Times New Roman"/>
                <w:b/>
                <w:bCs/>
                <w:kern w:val="0"/>
                <w:sz w:val="22"/>
                <w:szCs w:val="22"/>
              </w:rPr>
              <w:t>(</w:t>
            </w:r>
            <w:r w:rsidRPr="00F76602">
              <w:rPr>
                <w:rFonts w:ascii="SimSun" w:eastAsia="SimSun" w:hAnsi="SimSun" w:hint="eastAsia"/>
                <w:b/>
                <w:bCs/>
                <w:kern w:val="0"/>
                <w:sz w:val="22"/>
                <w:szCs w:val="22"/>
              </w:rPr>
              <w:t>牛熊證</w:t>
            </w:r>
            <w:r w:rsidRPr="00F76602">
              <w:rPr>
                <w:rFonts w:eastAsia="Times New Roman"/>
                <w:b/>
                <w:bCs/>
                <w:kern w:val="0"/>
                <w:sz w:val="22"/>
                <w:szCs w:val="22"/>
              </w:rPr>
              <w:t>)</w:t>
            </w:r>
          </w:p>
        </w:tc>
        <w:tc>
          <w:tcPr>
            <w:tcW w:w="1220" w:type="dxa"/>
            <w:shd w:val="clear" w:color="auto" w:fill="auto"/>
            <w:vAlign w:val="center"/>
            <w:hideMark/>
          </w:tcPr>
          <w:p w:rsidR="00F76602" w:rsidRPr="00F76602" w:rsidRDefault="00F76602" w:rsidP="00F76602">
            <w:pPr>
              <w:widowControl/>
              <w:rPr>
                <w:rFonts w:eastAsia="Times New Roman"/>
                <w:b/>
                <w:bCs/>
                <w:kern w:val="0"/>
                <w:sz w:val="22"/>
                <w:szCs w:val="22"/>
              </w:rPr>
            </w:pPr>
            <w:r w:rsidRPr="00F76602">
              <w:rPr>
                <w:rFonts w:ascii="PMingLiU" w:hAnsi="PMingLiU" w:cs="PMingLiU"/>
                <w:b/>
                <w:bCs/>
                <w:kern w:val="0"/>
                <w:sz w:val="22"/>
                <w:szCs w:val="22"/>
              </w:rPr>
              <w:t>相關資</w:t>
            </w:r>
            <w:r w:rsidRPr="00F76602">
              <w:rPr>
                <w:rFonts w:ascii="MingLiU" w:eastAsia="MingLiU" w:hAnsi="MingLiU" w:hint="eastAsia"/>
                <w:b/>
                <w:bCs/>
                <w:kern w:val="0"/>
                <w:sz w:val="22"/>
                <w:szCs w:val="22"/>
              </w:rPr>
              <w:t>產</w:t>
            </w:r>
          </w:p>
        </w:tc>
      </w:tr>
      <w:tr w:rsidR="00F76602" w:rsidRPr="00F76602" w:rsidTr="00F76602">
        <w:trPr>
          <w:trHeight w:val="525"/>
        </w:trPr>
        <w:tc>
          <w:tcPr>
            <w:tcW w:w="1220" w:type="dxa"/>
            <w:shd w:val="clear" w:color="auto" w:fill="auto"/>
            <w:vAlign w:val="center"/>
            <w:hideMark/>
          </w:tcPr>
          <w:p w:rsidR="00F76602" w:rsidRPr="00F76602" w:rsidRDefault="00F76602" w:rsidP="00F76602">
            <w:pPr>
              <w:widowControl/>
              <w:jc w:val="right"/>
              <w:rPr>
                <w:rFonts w:ascii="MS Gothic" w:eastAsia="MS Gothic" w:hAnsi="MS Gothic" w:cs="Arial"/>
                <w:kern w:val="0"/>
                <w:sz w:val="20"/>
                <w:szCs w:val="20"/>
              </w:rPr>
            </w:pPr>
            <w:r w:rsidRPr="00F76602">
              <w:rPr>
                <w:rFonts w:ascii="MS Gothic" w:eastAsia="MS Gothic" w:hAnsi="MS Gothic" w:cs="Arial" w:hint="eastAsia"/>
                <w:kern w:val="0"/>
                <w:sz w:val="20"/>
                <w:szCs w:val="20"/>
              </w:rPr>
              <w:t>69449</w:t>
            </w:r>
          </w:p>
        </w:tc>
        <w:tc>
          <w:tcPr>
            <w:tcW w:w="9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熊證</w:t>
            </w:r>
          </w:p>
        </w:tc>
        <w:tc>
          <w:tcPr>
            <w:tcW w:w="150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15時57分04秒</w:t>
            </w:r>
          </w:p>
        </w:tc>
        <w:tc>
          <w:tcPr>
            <w:tcW w:w="13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100,000,000 份</w:t>
            </w:r>
          </w:p>
        </w:tc>
        <w:tc>
          <w:tcPr>
            <w:tcW w:w="1220" w:type="dxa"/>
            <w:shd w:val="clear" w:color="auto" w:fill="auto"/>
            <w:vAlign w:val="center"/>
            <w:hideMark/>
          </w:tcPr>
          <w:p w:rsidR="00F76602" w:rsidRPr="00F76602" w:rsidRDefault="00F76602" w:rsidP="00F76602">
            <w:pPr>
              <w:widowControl/>
              <w:rPr>
                <w:rFonts w:eastAsia="Times New Roman"/>
                <w:kern w:val="0"/>
                <w:sz w:val="20"/>
                <w:szCs w:val="20"/>
              </w:rPr>
            </w:pPr>
            <w:r w:rsidRPr="00F76602">
              <w:rPr>
                <w:rFonts w:ascii="PMingLiU" w:hAnsi="PMingLiU" w:cs="PMingLiU"/>
                <w:kern w:val="0"/>
                <w:sz w:val="20"/>
                <w:szCs w:val="20"/>
              </w:rPr>
              <w:t>恒生指數</w:t>
            </w:r>
          </w:p>
        </w:tc>
      </w:tr>
      <w:tr w:rsidR="00F76602" w:rsidRPr="00F76602" w:rsidTr="00F76602">
        <w:trPr>
          <w:trHeight w:val="525"/>
        </w:trPr>
        <w:tc>
          <w:tcPr>
            <w:tcW w:w="1220" w:type="dxa"/>
            <w:shd w:val="clear" w:color="auto" w:fill="auto"/>
            <w:vAlign w:val="center"/>
            <w:hideMark/>
          </w:tcPr>
          <w:p w:rsidR="00F76602" w:rsidRPr="00F76602" w:rsidRDefault="00F76602" w:rsidP="00F76602">
            <w:pPr>
              <w:widowControl/>
              <w:jc w:val="right"/>
              <w:rPr>
                <w:rFonts w:ascii="MS Gothic" w:eastAsia="MS Gothic" w:hAnsi="MS Gothic" w:cs="Arial"/>
                <w:kern w:val="0"/>
                <w:sz w:val="20"/>
                <w:szCs w:val="20"/>
              </w:rPr>
            </w:pPr>
            <w:r w:rsidRPr="00F76602">
              <w:rPr>
                <w:rFonts w:ascii="MS Gothic" w:eastAsia="MS Gothic" w:hAnsi="MS Gothic" w:cs="Arial" w:hint="eastAsia"/>
                <w:kern w:val="0"/>
                <w:sz w:val="20"/>
                <w:szCs w:val="20"/>
              </w:rPr>
              <w:t>68522</w:t>
            </w:r>
          </w:p>
        </w:tc>
        <w:tc>
          <w:tcPr>
            <w:tcW w:w="9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熊證</w:t>
            </w:r>
          </w:p>
        </w:tc>
        <w:tc>
          <w:tcPr>
            <w:tcW w:w="150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14時54分52秒</w:t>
            </w:r>
          </w:p>
        </w:tc>
        <w:tc>
          <w:tcPr>
            <w:tcW w:w="13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100,000,000 份</w:t>
            </w:r>
          </w:p>
        </w:tc>
        <w:tc>
          <w:tcPr>
            <w:tcW w:w="1220" w:type="dxa"/>
            <w:shd w:val="clear" w:color="auto" w:fill="auto"/>
            <w:vAlign w:val="center"/>
            <w:hideMark/>
          </w:tcPr>
          <w:p w:rsidR="00F76602" w:rsidRPr="00F76602" w:rsidRDefault="00F76602" w:rsidP="00F76602">
            <w:pPr>
              <w:widowControl/>
              <w:rPr>
                <w:rFonts w:eastAsia="Times New Roman"/>
                <w:kern w:val="0"/>
                <w:sz w:val="20"/>
                <w:szCs w:val="20"/>
              </w:rPr>
            </w:pPr>
            <w:r w:rsidRPr="00F76602">
              <w:rPr>
                <w:rFonts w:ascii="PMingLiU" w:hAnsi="PMingLiU" w:cs="PMingLiU"/>
                <w:kern w:val="0"/>
                <w:sz w:val="20"/>
                <w:szCs w:val="20"/>
              </w:rPr>
              <w:t>恒生指數</w:t>
            </w:r>
          </w:p>
        </w:tc>
      </w:tr>
      <w:tr w:rsidR="00F76602" w:rsidRPr="00F76602" w:rsidTr="00F76602">
        <w:trPr>
          <w:trHeight w:val="525"/>
        </w:trPr>
        <w:tc>
          <w:tcPr>
            <w:tcW w:w="1220" w:type="dxa"/>
            <w:shd w:val="clear" w:color="auto" w:fill="auto"/>
            <w:vAlign w:val="center"/>
            <w:hideMark/>
          </w:tcPr>
          <w:p w:rsidR="00F76602" w:rsidRPr="00F76602" w:rsidRDefault="00F76602" w:rsidP="00F76602">
            <w:pPr>
              <w:widowControl/>
              <w:jc w:val="right"/>
              <w:rPr>
                <w:rFonts w:ascii="MS Gothic" w:eastAsia="MS Gothic" w:hAnsi="MS Gothic" w:cs="Arial"/>
                <w:kern w:val="0"/>
                <w:sz w:val="20"/>
                <w:szCs w:val="20"/>
              </w:rPr>
            </w:pPr>
            <w:r w:rsidRPr="00F76602">
              <w:rPr>
                <w:rFonts w:ascii="MS Gothic" w:eastAsia="MS Gothic" w:hAnsi="MS Gothic" w:cs="Arial" w:hint="eastAsia"/>
                <w:kern w:val="0"/>
                <w:sz w:val="20"/>
                <w:szCs w:val="20"/>
              </w:rPr>
              <w:t>63794</w:t>
            </w:r>
          </w:p>
        </w:tc>
        <w:tc>
          <w:tcPr>
            <w:tcW w:w="9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熊證</w:t>
            </w:r>
          </w:p>
        </w:tc>
        <w:tc>
          <w:tcPr>
            <w:tcW w:w="150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14時28分40秒</w:t>
            </w:r>
          </w:p>
        </w:tc>
        <w:tc>
          <w:tcPr>
            <w:tcW w:w="13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100,000,000 份</w:t>
            </w:r>
          </w:p>
        </w:tc>
        <w:tc>
          <w:tcPr>
            <w:tcW w:w="1220" w:type="dxa"/>
            <w:shd w:val="clear" w:color="auto" w:fill="auto"/>
            <w:vAlign w:val="center"/>
            <w:hideMark/>
          </w:tcPr>
          <w:p w:rsidR="00F76602" w:rsidRPr="00F76602" w:rsidRDefault="00F76602" w:rsidP="00F76602">
            <w:pPr>
              <w:widowControl/>
              <w:rPr>
                <w:rFonts w:eastAsia="Times New Roman"/>
                <w:kern w:val="0"/>
                <w:sz w:val="20"/>
                <w:szCs w:val="20"/>
              </w:rPr>
            </w:pPr>
            <w:r w:rsidRPr="00F76602">
              <w:rPr>
                <w:rFonts w:ascii="PMingLiU" w:hAnsi="PMingLiU" w:cs="PMingLiU"/>
                <w:kern w:val="0"/>
                <w:sz w:val="20"/>
                <w:szCs w:val="20"/>
              </w:rPr>
              <w:t>恒生指數</w:t>
            </w:r>
          </w:p>
        </w:tc>
      </w:tr>
      <w:tr w:rsidR="00F76602" w:rsidRPr="00F76602" w:rsidTr="00F76602">
        <w:trPr>
          <w:trHeight w:val="525"/>
        </w:trPr>
        <w:tc>
          <w:tcPr>
            <w:tcW w:w="1220" w:type="dxa"/>
            <w:shd w:val="clear" w:color="auto" w:fill="auto"/>
            <w:vAlign w:val="center"/>
            <w:hideMark/>
          </w:tcPr>
          <w:p w:rsidR="00F76602" w:rsidRPr="00F76602" w:rsidRDefault="00F76602" w:rsidP="00F76602">
            <w:pPr>
              <w:widowControl/>
              <w:jc w:val="right"/>
              <w:rPr>
                <w:rFonts w:ascii="MS Gothic" w:eastAsia="MS Gothic" w:hAnsi="MS Gothic" w:cs="Arial"/>
                <w:kern w:val="0"/>
                <w:sz w:val="20"/>
                <w:szCs w:val="20"/>
              </w:rPr>
            </w:pPr>
            <w:r w:rsidRPr="00F76602">
              <w:rPr>
                <w:rFonts w:ascii="MS Gothic" w:eastAsia="MS Gothic" w:hAnsi="MS Gothic" w:cs="Arial" w:hint="eastAsia"/>
                <w:kern w:val="0"/>
                <w:sz w:val="20"/>
                <w:szCs w:val="20"/>
              </w:rPr>
              <w:t>69342</w:t>
            </w:r>
          </w:p>
        </w:tc>
        <w:tc>
          <w:tcPr>
            <w:tcW w:w="9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熊證</w:t>
            </w:r>
          </w:p>
        </w:tc>
        <w:tc>
          <w:tcPr>
            <w:tcW w:w="150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14時29分22秒</w:t>
            </w:r>
          </w:p>
        </w:tc>
        <w:tc>
          <w:tcPr>
            <w:tcW w:w="13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100,000,000 份</w:t>
            </w:r>
          </w:p>
        </w:tc>
        <w:tc>
          <w:tcPr>
            <w:tcW w:w="1220" w:type="dxa"/>
            <w:shd w:val="clear" w:color="auto" w:fill="auto"/>
            <w:vAlign w:val="center"/>
            <w:hideMark/>
          </w:tcPr>
          <w:p w:rsidR="00F76602" w:rsidRPr="00F76602" w:rsidRDefault="00F76602" w:rsidP="00F76602">
            <w:pPr>
              <w:widowControl/>
              <w:rPr>
                <w:rFonts w:eastAsia="Times New Roman"/>
                <w:kern w:val="0"/>
                <w:sz w:val="20"/>
                <w:szCs w:val="20"/>
              </w:rPr>
            </w:pPr>
            <w:r w:rsidRPr="00F76602">
              <w:rPr>
                <w:rFonts w:ascii="PMingLiU" w:hAnsi="PMingLiU" w:cs="PMingLiU"/>
                <w:kern w:val="0"/>
                <w:sz w:val="20"/>
                <w:szCs w:val="20"/>
              </w:rPr>
              <w:t>恒生指數</w:t>
            </w:r>
          </w:p>
        </w:tc>
      </w:tr>
      <w:tr w:rsidR="00F76602" w:rsidRPr="00F76602" w:rsidTr="00F76602">
        <w:trPr>
          <w:trHeight w:val="780"/>
        </w:trPr>
        <w:tc>
          <w:tcPr>
            <w:tcW w:w="1220" w:type="dxa"/>
            <w:shd w:val="clear" w:color="auto" w:fill="auto"/>
            <w:vAlign w:val="center"/>
            <w:hideMark/>
          </w:tcPr>
          <w:p w:rsidR="00F76602" w:rsidRPr="00F76602" w:rsidRDefault="00F76602" w:rsidP="00F76602">
            <w:pPr>
              <w:widowControl/>
              <w:jc w:val="right"/>
              <w:rPr>
                <w:rFonts w:ascii="MS Gothic" w:eastAsia="MS Gothic" w:hAnsi="MS Gothic" w:cs="Arial"/>
                <w:kern w:val="0"/>
                <w:sz w:val="20"/>
                <w:szCs w:val="20"/>
              </w:rPr>
            </w:pPr>
            <w:r w:rsidRPr="00F76602">
              <w:rPr>
                <w:rFonts w:ascii="MS Gothic" w:eastAsia="MS Gothic" w:hAnsi="MS Gothic" w:cs="Arial" w:hint="eastAsia"/>
                <w:kern w:val="0"/>
                <w:sz w:val="20"/>
                <w:szCs w:val="20"/>
              </w:rPr>
              <w:t>69797</w:t>
            </w:r>
          </w:p>
        </w:tc>
        <w:tc>
          <w:tcPr>
            <w:tcW w:w="9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熊證</w:t>
            </w:r>
          </w:p>
        </w:tc>
        <w:tc>
          <w:tcPr>
            <w:tcW w:w="150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14時42分29秒</w:t>
            </w:r>
          </w:p>
        </w:tc>
        <w:tc>
          <w:tcPr>
            <w:tcW w:w="13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100,000,000 份</w:t>
            </w:r>
          </w:p>
        </w:tc>
        <w:tc>
          <w:tcPr>
            <w:tcW w:w="1220" w:type="dxa"/>
            <w:shd w:val="clear" w:color="auto" w:fill="auto"/>
            <w:vAlign w:val="center"/>
            <w:hideMark/>
          </w:tcPr>
          <w:p w:rsidR="00F76602" w:rsidRPr="00F76602" w:rsidRDefault="00F76602" w:rsidP="00F76602">
            <w:pPr>
              <w:widowControl/>
              <w:rPr>
                <w:rFonts w:eastAsia="Times New Roman"/>
                <w:kern w:val="0"/>
                <w:sz w:val="20"/>
                <w:szCs w:val="20"/>
              </w:rPr>
            </w:pPr>
            <w:r w:rsidRPr="00F76602">
              <w:rPr>
                <w:rFonts w:ascii="PMingLiU" w:hAnsi="PMingLiU" w:cs="PMingLiU"/>
                <w:kern w:val="0"/>
                <w:sz w:val="20"/>
                <w:szCs w:val="20"/>
              </w:rPr>
              <w:t>阿里巴巴集團控股有限公司</w:t>
            </w:r>
          </w:p>
        </w:tc>
      </w:tr>
      <w:tr w:rsidR="00F76602" w:rsidRPr="00F76602" w:rsidTr="00F76602">
        <w:trPr>
          <w:trHeight w:val="1035"/>
        </w:trPr>
        <w:tc>
          <w:tcPr>
            <w:tcW w:w="1220" w:type="dxa"/>
            <w:shd w:val="clear" w:color="auto" w:fill="auto"/>
            <w:vAlign w:val="center"/>
            <w:hideMark/>
          </w:tcPr>
          <w:p w:rsidR="00F76602" w:rsidRPr="00F76602" w:rsidRDefault="00F76602" w:rsidP="00F76602">
            <w:pPr>
              <w:widowControl/>
              <w:jc w:val="right"/>
              <w:rPr>
                <w:rFonts w:ascii="MS Gothic" w:eastAsia="MS Gothic" w:hAnsi="MS Gothic" w:cs="Arial"/>
                <w:kern w:val="0"/>
                <w:sz w:val="20"/>
                <w:szCs w:val="20"/>
              </w:rPr>
            </w:pPr>
            <w:r w:rsidRPr="00F76602">
              <w:rPr>
                <w:rFonts w:ascii="MS Gothic" w:eastAsia="MS Gothic" w:hAnsi="MS Gothic" w:cs="Arial" w:hint="eastAsia"/>
                <w:kern w:val="0"/>
                <w:sz w:val="20"/>
                <w:szCs w:val="20"/>
              </w:rPr>
              <w:lastRenderedPageBreak/>
              <w:t>68457</w:t>
            </w:r>
          </w:p>
        </w:tc>
        <w:tc>
          <w:tcPr>
            <w:tcW w:w="9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熊證</w:t>
            </w:r>
          </w:p>
        </w:tc>
        <w:tc>
          <w:tcPr>
            <w:tcW w:w="150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13時57分12秒</w:t>
            </w:r>
          </w:p>
        </w:tc>
        <w:tc>
          <w:tcPr>
            <w:tcW w:w="13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60,000,000 份</w:t>
            </w:r>
          </w:p>
        </w:tc>
        <w:tc>
          <w:tcPr>
            <w:tcW w:w="1220" w:type="dxa"/>
            <w:shd w:val="clear" w:color="auto" w:fill="auto"/>
            <w:vAlign w:val="center"/>
            <w:hideMark/>
          </w:tcPr>
          <w:p w:rsidR="00F76602" w:rsidRPr="00F76602" w:rsidRDefault="00F76602" w:rsidP="00F76602">
            <w:pPr>
              <w:widowControl/>
              <w:rPr>
                <w:rFonts w:eastAsia="Times New Roman"/>
                <w:kern w:val="0"/>
                <w:sz w:val="20"/>
                <w:szCs w:val="20"/>
              </w:rPr>
            </w:pPr>
            <w:r w:rsidRPr="00F76602">
              <w:rPr>
                <w:rFonts w:ascii="PMingLiU" w:hAnsi="PMingLiU" w:cs="PMingLiU"/>
                <w:kern w:val="0"/>
                <w:sz w:val="20"/>
                <w:szCs w:val="20"/>
              </w:rPr>
              <w:t>香港交易及結算所有限公司</w:t>
            </w:r>
          </w:p>
        </w:tc>
      </w:tr>
      <w:tr w:rsidR="00F76602" w:rsidRPr="00F76602" w:rsidTr="00F76602">
        <w:trPr>
          <w:trHeight w:val="525"/>
        </w:trPr>
        <w:tc>
          <w:tcPr>
            <w:tcW w:w="1220" w:type="dxa"/>
            <w:shd w:val="clear" w:color="auto" w:fill="auto"/>
            <w:vAlign w:val="center"/>
            <w:hideMark/>
          </w:tcPr>
          <w:p w:rsidR="00F76602" w:rsidRPr="00F76602" w:rsidRDefault="00F76602" w:rsidP="00F76602">
            <w:pPr>
              <w:widowControl/>
              <w:jc w:val="right"/>
              <w:rPr>
                <w:rFonts w:ascii="MS Gothic" w:eastAsia="MS Gothic" w:hAnsi="MS Gothic" w:cs="Arial"/>
                <w:kern w:val="0"/>
                <w:sz w:val="20"/>
                <w:szCs w:val="20"/>
              </w:rPr>
            </w:pPr>
            <w:r w:rsidRPr="00F76602">
              <w:rPr>
                <w:rFonts w:ascii="MS Gothic" w:eastAsia="MS Gothic" w:hAnsi="MS Gothic" w:cs="Arial" w:hint="eastAsia"/>
                <w:kern w:val="0"/>
                <w:sz w:val="20"/>
                <w:szCs w:val="20"/>
              </w:rPr>
              <w:t>50476</w:t>
            </w:r>
          </w:p>
        </w:tc>
        <w:tc>
          <w:tcPr>
            <w:tcW w:w="9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熊證</w:t>
            </w:r>
          </w:p>
        </w:tc>
        <w:tc>
          <w:tcPr>
            <w:tcW w:w="150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14時44分12秒</w:t>
            </w:r>
          </w:p>
        </w:tc>
        <w:tc>
          <w:tcPr>
            <w:tcW w:w="13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125,000,000 份</w:t>
            </w:r>
          </w:p>
        </w:tc>
        <w:tc>
          <w:tcPr>
            <w:tcW w:w="1220" w:type="dxa"/>
            <w:shd w:val="clear" w:color="auto" w:fill="auto"/>
            <w:vAlign w:val="center"/>
            <w:hideMark/>
          </w:tcPr>
          <w:p w:rsidR="00F76602" w:rsidRPr="00F76602" w:rsidRDefault="00F76602" w:rsidP="00F76602">
            <w:pPr>
              <w:widowControl/>
              <w:rPr>
                <w:rFonts w:eastAsia="Times New Roman"/>
                <w:kern w:val="0"/>
                <w:sz w:val="20"/>
                <w:szCs w:val="20"/>
              </w:rPr>
            </w:pPr>
            <w:r w:rsidRPr="00F76602">
              <w:rPr>
                <w:rFonts w:ascii="PMingLiU" w:hAnsi="PMingLiU" w:cs="PMingLiU"/>
                <w:kern w:val="0"/>
                <w:sz w:val="20"/>
                <w:szCs w:val="20"/>
              </w:rPr>
              <w:t>恒生指數</w:t>
            </w:r>
          </w:p>
        </w:tc>
      </w:tr>
      <w:tr w:rsidR="00F76602" w:rsidRPr="00F76602" w:rsidTr="00F76602">
        <w:trPr>
          <w:trHeight w:val="525"/>
        </w:trPr>
        <w:tc>
          <w:tcPr>
            <w:tcW w:w="1220" w:type="dxa"/>
            <w:shd w:val="clear" w:color="auto" w:fill="auto"/>
            <w:vAlign w:val="center"/>
            <w:hideMark/>
          </w:tcPr>
          <w:p w:rsidR="00F76602" w:rsidRPr="00F76602" w:rsidRDefault="00F76602" w:rsidP="00F76602">
            <w:pPr>
              <w:widowControl/>
              <w:jc w:val="right"/>
              <w:rPr>
                <w:rFonts w:ascii="MS Gothic" w:eastAsia="MS Gothic" w:hAnsi="MS Gothic" w:cs="Arial"/>
                <w:kern w:val="0"/>
                <w:sz w:val="20"/>
                <w:szCs w:val="20"/>
              </w:rPr>
            </w:pPr>
            <w:r w:rsidRPr="00F76602">
              <w:rPr>
                <w:rFonts w:ascii="MS Gothic" w:eastAsia="MS Gothic" w:hAnsi="MS Gothic" w:cs="Arial" w:hint="eastAsia"/>
                <w:kern w:val="0"/>
                <w:sz w:val="20"/>
                <w:szCs w:val="20"/>
              </w:rPr>
              <w:t>60761</w:t>
            </w:r>
          </w:p>
        </w:tc>
        <w:tc>
          <w:tcPr>
            <w:tcW w:w="9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熊證</w:t>
            </w:r>
          </w:p>
        </w:tc>
        <w:tc>
          <w:tcPr>
            <w:tcW w:w="150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14時53分44秒</w:t>
            </w:r>
          </w:p>
        </w:tc>
        <w:tc>
          <w:tcPr>
            <w:tcW w:w="1360" w:type="dxa"/>
            <w:shd w:val="clear" w:color="auto" w:fill="auto"/>
            <w:vAlign w:val="center"/>
            <w:hideMark/>
          </w:tcPr>
          <w:p w:rsidR="00F76602" w:rsidRPr="00F76602" w:rsidRDefault="00F76602" w:rsidP="00F76602">
            <w:pPr>
              <w:widowControl/>
              <w:rPr>
                <w:rFonts w:ascii="MS Gothic" w:eastAsia="MS Gothic" w:hAnsi="MS Gothic" w:cs="Arial"/>
                <w:kern w:val="0"/>
                <w:sz w:val="20"/>
                <w:szCs w:val="20"/>
              </w:rPr>
            </w:pPr>
            <w:r w:rsidRPr="00F76602">
              <w:rPr>
                <w:rFonts w:ascii="MS Gothic" w:eastAsia="MS Gothic" w:hAnsi="MS Gothic" w:cs="Arial" w:hint="eastAsia"/>
                <w:kern w:val="0"/>
                <w:sz w:val="20"/>
                <w:szCs w:val="20"/>
              </w:rPr>
              <w:t>150,000,000 份</w:t>
            </w:r>
          </w:p>
        </w:tc>
        <w:tc>
          <w:tcPr>
            <w:tcW w:w="1220" w:type="dxa"/>
            <w:shd w:val="clear" w:color="auto" w:fill="auto"/>
            <w:vAlign w:val="center"/>
            <w:hideMark/>
          </w:tcPr>
          <w:p w:rsidR="00F76602" w:rsidRPr="00F76602" w:rsidRDefault="00F76602" w:rsidP="00F76602">
            <w:pPr>
              <w:widowControl/>
              <w:rPr>
                <w:rFonts w:eastAsia="Times New Roman"/>
                <w:kern w:val="0"/>
                <w:sz w:val="20"/>
                <w:szCs w:val="20"/>
              </w:rPr>
            </w:pPr>
            <w:r w:rsidRPr="00F76602">
              <w:rPr>
                <w:rFonts w:ascii="PMingLiU" w:hAnsi="PMingLiU" w:cs="PMingLiU"/>
                <w:kern w:val="0"/>
                <w:sz w:val="20"/>
                <w:szCs w:val="20"/>
              </w:rPr>
              <w:t>恒生指數</w:t>
            </w:r>
          </w:p>
        </w:tc>
      </w:tr>
    </w:tbl>
    <w:p w:rsidR="002D1789" w:rsidRDefault="002D1789" w:rsidP="002D1789">
      <w:pPr>
        <w:jc w:val="both"/>
        <w:rPr>
          <w:rFonts w:ascii="Arial" w:hAnsi="Arial" w:cs="Arial"/>
          <w:kern w:val="0"/>
          <w:sz w:val="22"/>
          <w:szCs w:val="22"/>
          <w:lang w:eastAsia="en-US"/>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F76602">
        <w:rPr>
          <w:rFonts w:ascii="Times New Roman"/>
          <w:color w:val="auto"/>
          <w:szCs w:val="22"/>
        </w:rPr>
        <w:t>2022</w:t>
      </w:r>
      <w:r w:rsidR="00F76602">
        <w:rPr>
          <w:rFonts w:ascii="Times New Roman"/>
          <w:color w:val="auto"/>
          <w:szCs w:val="22"/>
        </w:rPr>
        <w:t>年</w:t>
      </w:r>
      <w:r w:rsidR="00F76602">
        <w:rPr>
          <w:rFonts w:ascii="Times New Roman"/>
          <w:color w:val="auto"/>
          <w:szCs w:val="22"/>
        </w:rPr>
        <w:t>12</w:t>
      </w:r>
      <w:r w:rsidR="00F76602">
        <w:rPr>
          <w:rFonts w:ascii="Times New Roman"/>
          <w:color w:val="auto"/>
          <w:szCs w:val="22"/>
        </w:rPr>
        <w:t>月</w:t>
      </w:r>
      <w:r w:rsidR="00F76602">
        <w:rPr>
          <w:rFonts w:ascii="Times New Roman"/>
          <w:color w:val="auto"/>
          <w:szCs w:val="22"/>
        </w:rPr>
        <w:t>05</w:t>
      </w:r>
      <w:r w:rsidR="00F76602">
        <w:rPr>
          <w:rFonts w:ascii="Times New Roman"/>
          <w:color w:val="auto"/>
          <w:szCs w:val="22"/>
        </w:rPr>
        <w:t>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CE" w:rsidRDefault="003613CE">
      <w:r>
        <w:separator/>
      </w:r>
    </w:p>
  </w:endnote>
  <w:endnote w:type="continuationSeparator" w:id="0">
    <w:p w:rsidR="003613CE" w:rsidRDefault="0036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F7660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06684b7b9d5170b1a70bc2cb"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6602" w:rsidRPr="00F76602" w:rsidRDefault="00F76602" w:rsidP="00F76602">
                          <w:pPr>
                            <w:jc w:val="center"/>
                            <w:rPr>
                              <w:rFonts w:ascii="Calibri" w:hAnsi="Calibri" w:cs="Calibri"/>
                              <w:color w:val="000000"/>
                              <w:sz w:val="20"/>
                            </w:rPr>
                          </w:pPr>
                          <w:r w:rsidRPr="00F7660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6684b7b9d5170b1a70bc2cb"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Bj4MqAWAwAANgYAAA4AAAAAAAAAAAAAAAAA&#10;LgIAAGRycy9lMm9Eb2MueG1sUEsBAi0AFAAGAAgAAAAhAJ/VQezfAAAACwEAAA8AAAAAAAAAAAAA&#10;AAAAcAUAAGRycy9kb3ducmV2LnhtbFBLBQYAAAAABAAEAPMAAAB8BgAAAAA=&#10;" o:allowincell="f" filled="f" stroked="f" strokeweight=".5pt">
              <v:fill o:detectmouseclick="t"/>
              <v:textbox inset=",0,,0">
                <w:txbxContent>
                  <w:p w:rsidR="00F76602" w:rsidRPr="00F76602" w:rsidRDefault="00F76602" w:rsidP="00F76602">
                    <w:pPr>
                      <w:jc w:val="center"/>
                      <w:rPr>
                        <w:rFonts w:ascii="Calibri" w:hAnsi="Calibri" w:cs="Calibri"/>
                        <w:color w:val="000000"/>
                        <w:sz w:val="20"/>
                      </w:rPr>
                    </w:pPr>
                    <w:r w:rsidRPr="00F7660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FD4604">
      <w:rPr>
        <w:rStyle w:val="PageNumber"/>
        <w:noProof/>
      </w:rPr>
      <w:t>3</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CE" w:rsidRDefault="003613CE">
      <w:r>
        <w:separator/>
      </w:r>
    </w:p>
  </w:footnote>
  <w:footnote w:type="continuationSeparator" w:id="0">
    <w:p w:rsidR="003613CE" w:rsidRDefault="0036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D250F"/>
    <w:rsid w:val="00BF03E2"/>
    <w:rsid w:val="00BF33A8"/>
    <w:rsid w:val="00C10832"/>
    <w:rsid w:val="00C1687F"/>
    <w:rsid w:val="00C27A77"/>
    <w:rsid w:val="00C3278A"/>
    <w:rsid w:val="00C359BA"/>
    <w:rsid w:val="00C41D68"/>
    <w:rsid w:val="00C5107B"/>
    <w:rsid w:val="00C80D07"/>
    <w:rsid w:val="00CB0CB1"/>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E506F"/>
    <w:rsid w:val="00EE7EEE"/>
    <w:rsid w:val="00EF0ADA"/>
    <w:rsid w:val="00EF322E"/>
    <w:rsid w:val="00F02862"/>
    <w:rsid w:val="00F11566"/>
    <w:rsid w:val="00F120E4"/>
    <w:rsid w:val="00F14A43"/>
    <w:rsid w:val="00F20192"/>
    <w:rsid w:val="00F30B09"/>
    <w:rsid w:val="00F445F0"/>
    <w:rsid w:val="00F65204"/>
    <w:rsid w:val="00F76602"/>
    <w:rsid w:val="00FA61DF"/>
    <w:rsid w:val="00FB3948"/>
    <w:rsid w:val="00FD4604"/>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 w:id="19127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1463</Characters>
  <Application>Microsoft Office Word</Application>
  <DocSecurity>0</DocSecurity>
  <Lines>127</Lines>
  <Paragraphs>63</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69449, 68522, 63794, 69342, 69797, 68457, 50476, 60761</dc:description>
  <cp:lastModifiedBy>Jonathan WAT</cp:lastModifiedBy>
  <cp:revision>3</cp:revision>
  <cp:lastPrinted>2008-04-25T06:45:00Z</cp:lastPrinted>
  <dcterms:created xsi:type="dcterms:W3CDTF">2022-12-05T08:17:00Z</dcterms:created>
  <dcterms:modified xsi:type="dcterms:W3CDTF">2022-12-05T08:23:00Z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2022-12-05T08:23:44Z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8661a4a0-a603-4565-846e-81532e4b71db</vt:lpwstr>
  </property>
  <property fmtid="{D5CDD505-2E9C-101B-9397-08002B2CF9AE}" pid="11" name="MSIP_Label_3486a02c-2dfb-4efe-823f-aa2d1f0e6ab7_ContentBits">
    <vt:lpwstr>2</vt:lpwstr>
  </property>
  <property fmtid="{D5CDD505-2E9C-101B-9397-08002B2CF9AE}" pid="12" name="Classification">
    <vt:lpwstr>PUBLIC</vt:lpwstr>
  </property>
</Properties>
</file>