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zh-CN"/>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3E0A06">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3E0A06">
        <w:t>2023年02月07日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3E0A06" w:rsidRPr="003E0A06" w:rsidTr="003E0A06">
        <w:trPr>
          <w:trHeight w:val="585"/>
        </w:trPr>
        <w:tc>
          <w:tcPr>
            <w:tcW w:w="1220" w:type="dxa"/>
            <w:shd w:val="clear" w:color="auto" w:fill="auto"/>
            <w:vAlign w:val="center"/>
            <w:hideMark/>
          </w:tcPr>
          <w:p w:rsidR="003E0A06" w:rsidRPr="003E0A06" w:rsidRDefault="003E0A06" w:rsidP="003E0A06">
            <w:pPr>
              <w:widowControl/>
              <w:rPr>
                <w:rFonts w:eastAsia="Times New Roman"/>
                <w:b/>
                <w:bCs/>
                <w:kern w:val="0"/>
                <w:sz w:val="22"/>
                <w:szCs w:val="22"/>
              </w:rPr>
            </w:pPr>
            <w:bookmarkStart w:id="1" w:name="RANGE!AE3"/>
            <w:bookmarkStart w:id="2" w:name="RANGE!AE3:AI3"/>
            <w:bookmarkEnd w:id="1"/>
            <w:r w:rsidRPr="003E0A06">
              <w:rPr>
                <w:rFonts w:ascii="PMingLiU" w:hAnsi="PMingLiU" w:cs="PMingLiU"/>
                <w:b/>
                <w:bCs/>
                <w:kern w:val="0"/>
                <w:sz w:val="22"/>
                <w:szCs w:val="22"/>
              </w:rPr>
              <w:t>股份代號</w:t>
            </w:r>
            <w:bookmarkEnd w:id="2"/>
          </w:p>
        </w:tc>
        <w:tc>
          <w:tcPr>
            <w:tcW w:w="960" w:type="dxa"/>
            <w:shd w:val="clear" w:color="auto" w:fill="auto"/>
            <w:vAlign w:val="center"/>
            <w:hideMark/>
          </w:tcPr>
          <w:p w:rsidR="003E0A06" w:rsidRPr="003E0A06" w:rsidRDefault="003E0A06" w:rsidP="003E0A06">
            <w:pPr>
              <w:widowControl/>
              <w:rPr>
                <w:rFonts w:eastAsia="Times New Roman"/>
                <w:b/>
                <w:bCs/>
                <w:kern w:val="0"/>
                <w:sz w:val="22"/>
                <w:szCs w:val="22"/>
              </w:rPr>
            </w:pPr>
            <w:r w:rsidRPr="003E0A06">
              <w:rPr>
                <w:rFonts w:ascii="PMingLiU" w:hAnsi="PMingLiU" w:cs="PMingLiU"/>
                <w:b/>
                <w:bCs/>
                <w:kern w:val="0"/>
                <w:sz w:val="22"/>
                <w:szCs w:val="22"/>
              </w:rPr>
              <w:t>類別</w:t>
            </w:r>
          </w:p>
        </w:tc>
        <w:tc>
          <w:tcPr>
            <w:tcW w:w="1500" w:type="dxa"/>
            <w:shd w:val="clear" w:color="auto" w:fill="auto"/>
            <w:vAlign w:val="center"/>
            <w:hideMark/>
          </w:tcPr>
          <w:p w:rsidR="003E0A06" w:rsidRPr="003E0A06" w:rsidRDefault="003E0A06" w:rsidP="003E0A06">
            <w:pPr>
              <w:widowControl/>
              <w:rPr>
                <w:rFonts w:ascii="SimSun" w:eastAsia="SimSun" w:hAnsi="SimSun" w:cs="Arial"/>
                <w:b/>
                <w:bCs/>
                <w:kern w:val="0"/>
                <w:sz w:val="22"/>
                <w:szCs w:val="22"/>
              </w:rPr>
            </w:pPr>
            <w:r w:rsidRPr="003E0A06">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3E0A06" w:rsidRPr="003E0A06" w:rsidRDefault="003E0A06" w:rsidP="003E0A06">
            <w:pPr>
              <w:widowControl/>
              <w:rPr>
                <w:rFonts w:eastAsia="Times New Roman"/>
                <w:b/>
                <w:bCs/>
                <w:kern w:val="0"/>
                <w:sz w:val="22"/>
                <w:szCs w:val="22"/>
              </w:rPr>
            </w:pPr>
            <w:r w:rsidRPr="003E0A06">
              <w:rPr>
                <w:rFonts w:ascii="SimSun" w:eastAsia="SimSun" w:hAnsi="SimSun" w:hint="eastAsia"/>
                <w:b/>
                <w:bCs/>
                <w:kern w:val="0"/>
                <w:sz w:val="22"/>
                <w:szCs w:val="22"/>
              </w:rPr>
              <w:t>發行數量</w:t>
            </w:r>
            <w:r w:rsidRPr="003E0A06">
              <w:rPr>
                <w:rFonts w:ascii="SimSun" w:eastAsia="SimSun" w:hAnsi="SimSun" w:hint="eastAsia"/>
                <w:b/>
                <w:bCs/>
                <w:kern w:val="0"/>
                <w:sz w:val="22"/>
                <w:szCs w:val="22"/>
              </w:rPr>
              <w:br/>
            </w:r>
            <w:r w:rsidRPr="003E0A06">
              <w:rPr>
                <w:rFonts w:eastAsia="Times New Roman"/>
                <w:b/>
                <w:bCs/>
                <w:kern w:val="0"/>
                <w:sz w:val="22"/>
                <w:szCs w:val="22"/>
              </w:rPr>
              <w:t>(</w:t>
            </w:r>
            <w:r w:rsidRPr="003E0A06">
              <w:rPr>
                <w:rFonts w:ascii="SimSun" w:eastAsia="SimSun" w:hAnsi="SimSun" w:hint="eastAsia"/>
                <w:b/>
                <w:bCs/>
                <w:kern w:val="0"/>
                <w:sz w:val="22"/>
                <w:szCs w:val="22"/>
              </w:rPr>
              <w:t>牛熊證</w:t>
            </w:r>
            <w:r w:rsidRPr="003E0A06">
              <w:rPr>
                <w:rFonts w:eastAsia="Times New Roman"/>
                <w:b/>
                <w:bCs/>
                <w:kern w:val="0"/>
                <w:sz w:val="22"/>
                <w:szCs w:val="22"/>
              </w:rPr>
              <w:t>)</w:t>
            </w:r>
          </w:p>
        </w:tc>
        <w:tc>
          <w:tcPr>
            <w:tcW w:w="1220" w:type="dxa"/>
            <w:shd w:val="clear" w:color="auto" w:fill="auto"/>
            <w:vAlign w:val="center"/>
            <w:hideMark/>
          </w:tcPr>
          <w:p w:rsidR="003E0A06" w:rsidRPr="003E0A06" w:rsidRDefault="003E0A06" w:rsidP="003E0A06">
            <w:pPr>
              <w:widowControl/>
              <w:rPr>
                <w:rFonts w:eastAsia="Times New Roman"/>
                <w:b/>
                <w:bCs/>
                <w:kern w:val="0"/>
                <w:sz w:val="22"/>
                <w:szCs w:val="22"/>
              </w:rPr>
            </w:pPr>
            <w:r w:rsidRPr="003E0A06">
              <w:rPr>
                <w:rFonts w:ascii="PMingLiU" w:hAnsi="PMingLiU" w:cs="PMingLiU"/>
                <w:b/>
                <w:bCs/>
                <w:kern w:val="0"/>
                <w:sz w:val="22"/>
                <w:szCs w:val="22"/>
              </w:rPr>
              <w:t>相關資</w:t>
            </w:r>
            <w:r w:rsidRPr="003E0A06">
              <w:rPr>
                <w:rFonts w:ascii="MingLiU" w:eastAsia="MingLiU" w:hAnsi="MingLiU" w:hint="eastAsia"/>
                <w:b/>
                <w:bCs/>
                <w:kern w:val="0"/>
                <w:sz w:val="22"/>
                <w:szCs w:val="22"/>
              </w:rPr>
              <w:t>產</w:t>
            </w:r>
          </w:p>
        </w:tc>
      </w:tr>
      <w:tr w:rsidR="003E0A06" w:rsidRPr="003E0A06" w:rsidTr="003E0A06">
        <w:trPr>
          <w:trHeight w:val="525"/>
        </w:trPr>
        <w:tc>
          <w:tcPr>
            <w:tcW w:w="1220" w:type="dxa"/>
            <w:shd w:val="clear" w:color="auto" w:fill="auto"/>
            <w:vAlign w:val="center"/>
            <w:hideMark/>
          </w:tcPr>
          <w:p w:rsidR="003E0A06" w:rsidRPr="003E0A06" w:rsidRDefault="003E0A06" w:rsidP="003E0A06">
            <w:pPr>
              <w:widowControl/>
              <w:jc w:val="right"/>
              <w:rPr>
                <w:rFonts w:ascii="MS Gothic" w:eastAsia="MS Gothic" w:hAnsi="MS Gothic" w:cs="Arial"/>
                <w:kern w:val="0"/>
                <w:sz w:val="20"/>
                <w:szCs w:val="20"/>
              </w:rPr>
            </w:pPr>
            <w:r w:rsidRPr="003E0A06">
              <w:rPr>
                <w:rFonts w:ascii="MS Gothic" w:eastAsia="MS Gothic" w:hAnsi="MS Gothic" w:cs="Arial" w:hint="eastAsia"/>
                <w:kern w:val="0"/>
                <w:sz w:val="20"/>
                <w:szCs w:val="20"/>
              </w:rPr>
              <w:t>51929</w:t>
            </w:r>
          </w:p>
        </w:tc>
        <w:tc>
          <w:tcPr>
            <w:tcW w:w="9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牛證</w:t>
            </w:r>
          </w:p>
        </w:tc>
        <w:tc>
          <w:tcPr>
            <w:tcW w:w="150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09時20分42秒</w:t>
            </w:r>
          </w:p>
        </w:tc>
        <w:tc>
          <w:tcPr>
            <w:tcW w:w="13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150,000,000 份</w:t>
            </w:r>
          </w:p>
        </w:tc>
        <w:tc>
          <w:tcPr>
            <w:tcW w:w="1220" w:type="dxa"/>
            <w:shd w:val="clear" w:color="auto" w:fill="auto"/>
            <w:vAlign w:val="center"/>
            <w:hideMark/>
          </w:tcPr>
          <w:p w:rsidR="003E0A06" w:rsidRPr="003E0A06" w:rsidRDefault="003E0A06" w:rsidP="003E0A06">
            <w:pPr>
              <w:widowControl/>
              <w:rPr>
                <w:rFonts w:eastAsia="Times New Roman"/>
                <w:kern w:val="0"/>
                <w:sz w:val="20"/>
                <w:szCs w:val="20"/>
              </w:rPr>
            </w:pPr>
            <w:r w:rsidRPr="003E0A06">
              <w:rPr>
                <w:rFonts w:ascii="PMingLiU" w:hAnsi="PMingLiU" w:cs="PMingLiU"/>
                <w:kern w:val="0"/>
                <w:sz w:val="20"/>
                <w:szCs w:val="20"/>
              </w:rPr>
              <w:t>恒生指數</w:t>
            </w:r>
          </w:p>
        </w:tc>
      </w:tr>
      <w:tr w:rsidR="003E0A06" w:rsidRPr="003E0A06" w:rsidTr="003E0A06">
        <w:trPr>
          <w:trHeight w:val="525"/>
        </w:trPr>
        <w:tc>
          <w:tcPr>
            <w:tcW w:w="1220" w:type="dxa"/>
            <w:shd w:val="clear" w:color="auto" w:fill="auto"/>
            <w:vAlign w:val="center"/>
            <w:hideMark/>
          </w:tcPr>
          <w:p w:rsidR="003E0A06" w:rsidRPr="003E0A06" w:rsidRDefault="003E0A06" w:rsidP="003E0A06">
            <w:pPr>
              <w:widowControl/>
              <w:jc w:val="right"/>
              <w:rPr>
                <w:rFonts w:ascii="MS Gothic" w:eastAsia="MS Gothic" w:hAnsi="MS Gothic" w:cs="Arial"/>
                <w:kern w:val="0"/>
                <w:sz w:val="20"/>
                <w:szCs w:val="20"/>
              </w:rPr>
            </w:pPr>
            <w:r w:rsidRPr="003E0A06">
              <w:rPr>
                <w:rFonts w:ascii="MS Gothic" w:eastAsia="MS Gothic" w:hAnsi="MS Gothic" w:cs="Arial" w:hint="eastAsia"/>
                <w:kern w:val="0"/>
                <w:sz w:val="20"/>
                <w:szCs w:val="20"/>
              </w:rPr>
              <w:t>51930</w:t>
            </w:r>
          </w:p>
        </w:tc>
        <w:tc>
          <w:tcPr>
            <w:tcW w:w="9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牛證</w:t>
            </w:r>
          </w:p>
        </w:tc>
        <w:tc>
          <w:tcPr>
            <w:tcW w:w="150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09時20分42秒</w:t>
            </w:r>
          </w:p>
        </w:tc>
        <w:tc>
          <w:tcPr>
            <w:tcW w:w="13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150,000,000 份</w:t>
            </w:r>
          </w:p>
        </w:tc>
        <w:tc>
          <w:tcPr>
            <w:tcW w:w="1220" w:type="dxa"/>
            <w:shd w:val="clear" w:color="auto" w:fill="auto"/>
            <w:vAlign w:val="center"/>
            <w:hideMark/>
          </w:tcPr>
          <w:p w:rsidR="003E0A06" w:rsidRPr="003E0A06" w:rsidRDefault="003E0A06" w:rsidP="003E0A06">
            <w:pPr>
              <w:widowControl/>
              <w:rPr>
                <w:rFonts w:eastAsia="Times New Roman"/>
                <w:kern w:val="0"/>
                <w:sz w:val="20"/>
                <w:szCs w:val="20"/>
              </w:rPr>
            </w:pPr>
            <w:r w:rsidRPr="003E0A06">
              <w:rPr>
                <w:rFonts w:ascii="PMingLiU" w:hAnsi="PMingLiU" w:cs="PMingLiU"/>
                <w:kern w:val="0"/>
                <w:sz w:val="20"/>
                <w:szCs w:val="20"/>
              </w:rPr>
              <w:t>恒生指數</w:t>
            </w:r>
          </w:p>
        </w:tc>
      </w:tr>
      <w:tr w:rsidR="003E0A06" w:rsidRPr="003E0A06" w:rsidTr="003E0A06">
        <w:trPr>
          <w:trHeight w:val="525"/>
        </w:trPr>
        <w:tc>
          <w:tcPr>
            <w:tcW w:w="1220" w:type="dxa"/>
            <w:shd w:val="clear" w:color="auto" w:fill="auto"/>
            <w:vAlign w:val="center"/>
            <w:hideMark/>
          </w:tcPr>
          <w:p w:rsidR="003E0A06" w:rsidRPr="003E0A06" w:rsidRDefault="003E0A06" w:rsidP="003E0A06">
            <w:pPr>
              <w:widowControl/>
              <w:jc w:val="right"/>
              <w:rPr>
                <w:rFonts w:ascii="MS Gothic" w:eastAsia="MS Gothic" w:hAnsi="MS Gothic" w:cs="Arial"/>
                <w:kern w:val="0"/>
                <w:sz w:val="20"/>
                <w:szCs w:val="20"/>
              </w:rPr>
            </w:pPr>
            <w:r w:rsidRPr="003E0A06">
              <w:rPr>
                <w:rFonts w:ascii="MS Gothic" w:eastAsia="MS Gothic" w:hAnsi="MS Gothic" w:cs="Arial" w:hint="eastAsia"/>
                <w:kern w:val="0"/>
                <w:sz w:val="20"/>
                <w:szCs w:val="20"/>
              </w:rPr>
              <w:t>51935</w:t>
            </w:r>
          </w:p>
        </w:tc>
        <w:tc>
          <w:tcPr>
            <w:tcW w:w="9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牛證</w:t>
            </w:r>
          </w:p>
        </w:tc>
        <w:tc>
          <w:tcPr>
            <w:tcW w:w="150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09時20分42秒</w:t>
            </w:r>
          </w:p>
        </w:tc>
        <w:tc>
          <w:tcPr>
            <w:tcW w:w="13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150,000,000 份</w:t>
            </w:r>
          </w:p>
        </w:tc>
        <w:tc>
          <w:tcPr>
            <w:tcW w:w="1220" w:type="dxa"/>
            <w:shd w:val="clear" w:color="auto" w:fill="auto"/>
            <w:vAlign w:val="center"/>
            <w:hideMark/>
          </w:tcPr>
          <w:p w:rsidR="003E0A06" w:rsidRPr="003E0A06" w:rsidRDefault="003E0A06" w:rsidP="003E0A06">
            <w:pPr>
              <w:widowControl/>
              <w:rPr>
                <w:rFonts w:eastAsia="Times New Roman"/>
                <w:kern w:val="0"/>
                <w:sz w:val="20"/>
                <w:szCs w:val="20"/>
              </w:rPr>
            </w:pPr>
            <w:r w:rsidRPr="003E0A06">
              <w:rPr>
                <w:rFonts w:ascii="PMingLiU" w:hAnsi="PMingLiU" w:cs="PMingLiU"/>
                <w:kern w:val="0"/>
                <w:sz w:val="20"/>
                <w:szCs w:val="20"/>
              </w:rPr>
              <w:t>恒生指數</w:t>
            </w:r>
          </w:p>
        </w:tc>
      </w:tr>
      <w:tr w:rsidR="003E0A06" w:rsidRPr="003E0A06" w:rsidTr="003E0A06">
        <w:trPr>
          <w:trHeight w:val="525"/>
        </w:trPr>
        <w:tc>
          <w:tcPr>
            <w:tcW w:w="1220" w:type="dxa"/>
            <w:shd w:val="clear" w:color="auto" w:fill="auto"/>
            <w:vAlign w:val="center"/>
            <w:hideMark/>
          </w:tcPr>
          <w:p w:rsidR="003E0A06" w:rsidRPr="003E0A06" w:rsidRDefault="003E0A06" w:rsidP="003E0A06">
            <w:pPr>
              <w:widowControl/>
              <w:jc w:val="right"/>
              <w:rPr>
                <w:rFonts w:ascii="MS Gothic" w:eastAsia="MS Gothic" w:hAnsi="MS Gothic" w:cs="Arial"/>
                <w:kern w:val="0"/>
                <w:sz w:val="20"/>
                <w:szCs w:val="20"/>
              </w:rPr>
            </w:pPr>
            <w:r w:rsidRPr="003E0A06">
              <w:rPr>
                <w:rFonts w:ascii="MS Gothic" w:eastAsia="MS Gothic" w:hAnsi="MS Gothic" w:cs="Arial" w:hint="eastAsia"/>
                <w:kern w:val="0"/>
                <w:sz w:val="20"/>
                <w:szCs w:val="20"/>
              </w:rPr>
              <w:t>51939</w:t>
            </w:r>
          </w:p>
        </w:tc>
        <w:tc>
          <w:tcPr>
            <w:tcW w:w="9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牛證</w:t>
            </w:r>
          </w:p>
        </w:tc>
        <w:tc>
          <w:tcPr>
            <w:tcW w:w="150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09時20分42秒</w:t>
            </w:r>
          </w:p>
        </w:tc>
        <w:tc>
          <w:tcPr>
            <w:tcW w:w="13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100,000,000 份</w:t>
            </w:r>
          </w:p>
        </w:tc>
        <w:tc>
          <w:tcPr>
            <w:tcW w:w="1220" w:type="dxa"/>
            <w:shd w:val="clear" w:color="auto" w:fill="auto"/>
            <w:vAlign w:val="center"/>
            <w:hideMark/>
          </w:tcPr>
          <w:p w:rsidR="003E0A06" w:rsidRPr="003E0A06" w:rsidRDefault="003E0A06" w:rsidP="003E0A06">
            <w:pPr>
              <w:widowControl/>
              <w:rPr>
                <w:rFonts w:eastAsia="Times New Roman"/>
                <w:kern w:val="0"/>
                <w:sz w:val="20"/>
                <w:szCs w:val="20"/>
              </w:rPr>
            </w:pPr>
            <w:r w:rsidRPr="003E0A06">
              <w:rPr>
                <w:rFonts w:ascii="PMingLiU" w:hAnsi="PMingLiU" w:cs="PMingLiU"/>
                <w:kern w:val="0"/>
                <w:sz w:val="20"/>
                <w:szCs w:val="20"/>
              </w:rPr>
              <w:t>恒生科技指數</w:t>
            </w:r>
          </w:p>
        </w:tc>
      </w:tr>
      <w:tr w:rsidR="003E0A06" w:rsidRPr="003E0A06" w:rsidTr="003E0A06">
        <w:trPr>
          <w:trHeight w:val="780"/>
        </w:trPr>
        <w:tc>
          <w:tcPr>
            <w:tcW w:w="1220" w:type="dxa"/>
            <w:shd w:val="clear" w:color="auto" w:fill="auto"/>
            <w:vAlign w:val="center"/>
            <w:hideMark/>
          </w:tcPr>
          <w:p w:rsidR="003E0A06" w:rsidRPr="003E0A06" w:rsidRDefault="003E0A06" w:rsidP="003E0A06">
            <w:pPr>
              <w:widowControl/>
              <w:jc w:val="right"/>
              <w:rPr>
                <w:rFonts w:ascii="MS Gothic" w:eastAsia="MS Gothic" w:hAnsi="MS Gothic" w:cs="Arial"/>
                <w:kern w:val="0"/>
                <w:sz w:val="20"/>
                <w:szCs w:val="20"/>
              </w:rPr>
            </w:pPr>
            <w:r w:rsidRPr="003E0A06">
              <w:rPr>
                <w:rFonts w:ascii="MS Gothic" w:eastAsia="MS Gothic" w:hAnsi="MS Gothic" w:cs="Arial" w:hint="eastAsia"/>
                <w:kern w:val="0"/>
                <w:sz w:val="20"/>
                <w:szCs w:val="20"/>
              </w:rPr>
              <w:t>52012</w:t>
            </w:r>
          </w:p>
        </w:tc>
        <w:tc>
          <w:tcPr>
            <w:tcW w:w="9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牛證</w:t>
            </w:r>
          </w:p>
        </w:tc>
        <w:tc>
          <w:tcPr>
            <w:tcW w:w="150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09時20分17秒</w:t>
            </w:r>
          </w:p>
        </w:tc>
        <w:tc>
          <w:tcPr>
            <w:tcW w:w="1360" w:type="dxa"/>
            <w:shd w:val="clear" w:color="auto" w:fill="auto"/>
            <w:vAlign w:val="center"/>
            <w:hideMark/>
          </w:tcPr>
          <w:p w:rsidR="003E0A06" w:rsidRPr="003E0A06" w:rsidRDefault="003E0A06" w:rsidP="003E0A06">
            <w:pPr>
              <w:widowControl/>
              <w:rPr>
                <w:rFonts w:ascii="MS Gothic" w:eastAsia="MS Gothic" w:hAnsi="MS Gothic" w:cs="Arial"/>
                <w:kern w:val="0"/>
                <w:sz w:val="20"/>
                <w:szCs w:val="20"/>
              </w:rPr>
            </w:pPr>
            <w:r w:rsidRPr="003E0A06">
              <w:rPr>
                <w:rFonts w:ascii="MS Gothic" w:eastAsia="MS Gothic" w:hAnsi="MS Gothic" w:cs="Arial" w:hint="eastAsia"/>
                <w:kern w:val="0"/>
                <w:sz w:val="20"/>
                <w:szCs w:val="20"/>
              </w:rPr>
              <w:t>40,000,000 份</w:t>
            </w:r>
          </w:p>
        </w:tc>
        <w:tc>
          <w:tcPr>
            <w:tcW w:w="1220" w:type="dxa"/>
            <w:shd w:val="clear" w:color="auto" w:fill="auto"/>
            <w:vAlign w:val="center"/>
            <w:hideMark/>
          </w:tcPr>
          <w:p w:rsidR="003E0A06" w:rsidRPr="003E0A06" w:rsidRDefault="003E0A06" w:rsidP="003E0A06">
            <w:pPr>
              <w:widowControl/>
              <w:rPr>
                <w:rFonts w:eastAsia="Times New Roman"/>
                <w:kern w:val="0"/>
                <w:sz w:val="20"/>
                <w:szCs w:val="20"/>
              </w:rPr>
            </w:pPr>
            <w:r w:rsidRPr="003E0A06">
              <w:rPr>
                <w:rFonts w:ascii="PMingLiU" w:hAnsi="PMingLiU" w:cs="PMingLiU"/>
                <w:kern w:val="0"/>
                <w:sz w:val="20"/>
                <w:szCs w:val="20"/>
              </w:rPr>
              <w:t>阿里巴巴集團控股有限公司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3E0A06">
        <w:rPr>
          <w:rFonts w:ascii="Times New Roman"/>
          <w:color w:val="auto"/>
          <w:szCs w:val="22"/>
        </w:rPr>
        <w:t>2023</w:t>
      </w:r>
      <w:r w:rsidR="003E0A06">
        <w:rPr>
          <w:rFonts w:ascii="Times New Roman"/>
          <w:color w:val="auto"/>
          <w:szCs w:val="22"/>
        </w:rPr>
        <w:t>年</w:t>
      </w:r>
      <w:r w:rsidR="003E0A06">
        <w:rPr>
          <w:rFonts w:ascii="Times New Roman"/>
          <w:color w:val="auto"/>
          <w:szCs w:val="22"/>
        </w:rPr>
        <w:t>02</w:t>
      </w:r>
      <w:r w:rsidR="003E0A06">
        <w:rPr>
          <w:rFonts w:ascii="Times New Roman"/>
          <w:color w:val="auto"/>
          <w:szCs w:val="22"/>
        </w:rPr>
        <w:t>月</w:t>
      </w:r>
      <w:r w:rsidR="003E0A06">
        <w:rPr>
          <w:rFonts w:ascii="Times New Roman"/>
          <w:color w:val="auto"/>
          <w:szCs w:val="22"/>
        </w:rPr>
        <w:t>07</w:t>
      </w:r>
      <w:r w:rsidR="003E0A06">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3E0A06" w:rsidP="000E5BD0">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8e1342818c8eccf70a90ea0a"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0A06" w:rsidRPr="003E0A06" w:rsidRDefault="003E0A06" w:rsidP="003E0A06">
                          <w:pPr>
                            <w:jc w:val="center"/>
                            <w:rPr>
                              <w:rFonts w:ascii="Calibri" w:hAnsi="Calibri" w:cs="Calibri"/>
                              <w:color w:val="000000"/>
                              <w:sz w:val="20"/>
                            </w:rPr>
                          </w:pPr>
                          <w:r w:rsidRPr="003E0A0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e1342818c8eccf70a90ea0a"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HKLAwUWAwAANgYAAA4AAAAAAAAAAAAAAAAA&#10;LgIAAGRycy9lMm9Eb2MueG1sUEsBAi0AFAAGAAgAAAAhAJ/VQezfAAAACwEAAA8AAAAAAAAAAAAA&#10;AAAAcAUAAGRycy9kb3ducmV2LnhtbFBLBQYAAAAABAAEAPMAAAB8BgAAAAA=&#10;" o:allowincell="f" filled="f" stroked="f" strokeweight=".5pt">
              <v:fill o:detectmouseclick="t"/>
              <v:textbox inset=",0,,0">
                <w:txbxContent>
                  <w:p w:rsidR="003E0A06" w:rsidRPr="003E0A06" w:rsidRDefault="003E0A06" w:rsidP="003E0A06">
                    <w:pPr>
                      <w:jc w:val="center"/>
                      <w:rPr>
                        <w:rFonts w:ascii="Calibri" w:hAnsi="Calibri" w:cs="Calibri"/>
                        <w:color w:val="000000"/>
                        <w:sz w:val="20"/>
                      </w:rPr>
                    </w:pPr>
                    <w:r w:rsidRPr="003E0A06">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F56E17">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0A06"/>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56E17"/>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6697">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1361</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51929, 51930, 51935, 51939, 52012</dc:description>
  <cp:lastModifiedBy>Giselle Y W CHAN</cp:lastModifiedBy>
  <cp:revision>3</cp:revision>
  <cp:lastPrinted>2008-04-25T06:45:00Z</cp:lastPrinted>
  <dcterms:created xsi:type="dcterms:W3CDTF">2023-02-07T04:03:00Z</dcterms:created>
  <dcterms:modified xsi:type="dcterms:W3CDTF">2023-02-07T04:06:00Z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2023-02-07T04:06:12Z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e9b9f1cf-b78b-4995-8735-5a5e1c408852</vt:lpwstr>
  </property>
  <property fmtid="{D5CDD505-2E9C-101B-9397-08002B2CF9AE}" pid="11" name="MSIP_Label_3486a02c-2dfb-4efe-823f-aa2d1f0e6ab7_ContentBits">
    <vt:lpwstr>2</vt:lpwstr>
  </property>
  <property fmtid="{D5CDD505-2E9C-101B-9397-08002B2CF9AE}" pid="12" name="Classification">
    <vt:lpwstr>PUBLIC</vt:lpwstr>
  </property>
</Properties>
</file>