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lang w:eastAsia="zh-CN"/>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CB6FE2">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CB6FE2">
        <w:t>2023年02月08日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CB6FE2" w:rsidRPr="00CB6FE2" w:rsidTr="00CB6FE2">
        <w:trPr>
          <w:trHeight w:val="585"/>
        </w:trPr>
        <w:tc>
          <w:tcPr>
            <w:tcW w:w="1220" w:type="dxa"/>
            <w:shd w:val="clear" w:color="auto" w:fill="auto"/>
            <w:vAlign w:val="center"/>
            <w:hideMark/>
          </w:tcPr>
          <w:p w:rsidR="00CB6FE2" w:rsidRPr="00CB6FE2" w:rsidRDefault="00CB6FE2" w:rsidP="00CB6FE2">
            <w:pPr>
              <w:widowControl/>
              <w:rPr>
                <w:rFonts w:eastAsia="Times New Roman"/>
                <w:b/>
                <w:bCs/>
                <w:kern w:val="0"/>
                <w:sz w:val="22"/>
                <w:szCs w:val="22"/>
              </w:rPr>
            </w:pPr>
            <w:bookmarkStart w:id="1" w:name="RANGE!AE3"/>
            <w:bookmarkStart w:id="2" w:name="RANGE!AE3:AI3"/>
            <w:bookmarkEnd w:id="1"/>
            <w:r w:rsidRPr="00CB6FE2">
              <w:rPr>
                <w:rFonts w:ascii="PMingLiU" w:hAnsi="PMingLiU" w:cs="PMingLiU"/>
                <w:b/>
                <w:bCs/>
                <w:kern w:val="0"/>
                <w:sz w:val="22"/>
                <w:szCs w:val="22"/>
              </w:rPr>
              <w:t>股份代號</w:t>
            </w:r>
            <w:bookmarkEnd w:id="2"/>
          </w:p>
        </w:tc>
        <w:tc>
          <w:tcPr>
            <w:tcW w:w="960" w:type="dxa"/>
            <w:shd w:val="clear" w:color="auto" w:fill="auto"/>
            <w:vAlign w:val="center"/>
            <w:hideMark/>
          </w:tcPr>
          <w:p w:rsidR="00CB6FE2" w:rsidRPr="00CB6FE2" w:rsidRDefault="00CB6FE2" w:rsidP="00CB6FE2">
            <w:pPr>
              <w:widowControl/>
              <w:rPr>
                <w:rFonts w:eastAsia="Times New Roman"/>
                <w:b/>
                <w:bCs/>
                <w:kern w:val="0"/>
                <w:sz w:val="22"/>
                <w:szCs w:val="22"/>
              </w:rPr>
            </w:pPr>
            <w:r w:rsidRPr="00CB6FE2">
              <w:rPr>
                <w:rFonts w:ascii="PMingLiU" w:hAnsi="PMingLiU" w:cs="PMingLiU"/>
                <w:b/>
                <w:bCs/>
                <w:kern w:val="0"/>
                <w:sz w:val="22"/>
                <w:szCs w:val="22"/>
              </w:rPr>
              <w:t>類別</w:t>
            </w:r>
          </w:p>
        </w:tc>
        <w:tc>
          <w:tcPr>
            <w:tcW w:w="1500" w:type="dxa"/>
            <w:shd w:val="clear" w:color="auto" w:fill="auto"/>
            <w:vAlign w:val="center"/>
            <w:hideMark/>
          </w:tcPr>
          <w:p w:rsidR="00CB6FE2" w:rsidRPr="00CB6FE2" w:rsidRDefault="00CB6FE2" w:rsidP="00CB6FE2">
            <w:pPr>
              <w:widowControl/>
              <w:rPr>
                <w:rFonts w:ascii="SimSun" w:eastAsia="SimSun" w:hAnsi="SimSun" w:cs="Arial"/>
                <w:b/>
                <w:bCs/>
                <w:kern w:val="0"/>
                <w:sz w:val="22"/>
                <w:szCs w:val="22"/>
              </w:rPr>
            </w:pPr>
            <w:r w:rsidRPr="00CB6FE2">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CB6FE2" w:rsidRPr="00CB6FE2" w:rsidRDefault="00CB6FE2" w:rsidP="00CB6FE2">
            <w:pPr>
              <w:widowControl/>
              <w:rPr>
                <w:rFonts w:eastAsia="Times New Roman"/>
                <w:b/>
                <w:bCs/>
                <w:kern w:val="0"/>
                <w:sz w:val="22"/>
                <w:szCs w:val="22"/>
              </w:rPr>
            </w:pPr>
            <w:r w:rsidRPr="00CB6FE2">
              <w:rPr>
                <w:rFonts w:ascii="SimSun" w:eastAsia="SimSun" w:hAnsi="SimSun" w:hint="eastAsia"/>
                <w:b/>
                <w:bCs/>
                <w:kern w:val="0"/>
                <w:sz w:val="22"/>
                <w:szCs w:val="22"/>
              </w:rPr>
              <w:t>發行數量</w:t>
            </w:r>
            <w:r w:rsidRPr="00CB6FE2">
              <w:rPr>
                <w:rFonts w:ascii="SimSun" w:eastAsia="SimSun" w:hAnsi="SimSun" w:hint="eastAsia"/>
                <w:b/>
                <w:bCs/>
                <w:kern w:val="0"/>
                <w:sz w:val="22"/>
                <w:szCs w:val="22"/>
              </w:rPr>
              <w:br/>
            </w:r>
            <w:r w:rsidRPr="00CB6FE2">
              <w:rPr>
                <w:rFonts w:eastAsia="Times New Roman"/>
                <w:b/>
                <w:bCs/>
                <w:kern w:val="0"/>
                <w:sz w:val="22"/>
                <w:szCs w:val="22"/>
              </w:rPr>
              <w:t>(</w:t>
            </w:r>
            <w:r w:rsidRPr="00CB6FE2">
              <w:rPr>
                <w:rFonts w:ascii="SimSun" w:eastAsia="SimSun" w:hAnsi="SimSun" w:hint="eastAsia"/>
                <w:b/>
                <w:bCs/>
                <w:kern w:val="0"/>
                <w:sz w:val="22"/>
                <w:szCs w:val="22"/>
              </w:rPr>
              <w:t>牛熊證</w:t>
            </w:r>
            <w:r w:rsidRPr="00CB6FE2">
              <w:rPr>
                <w:rFonts w:eastAsia="Times New Roman"/>
                <w:b/>
                <w:bCs/>
                <w:kern w:val="0"/>
                <w:sz w:val="22"/>
                <w:szCs w:val="22"/>
              </w:rPr>
              <w:t>)</w:t>
            </w:r>
          </w:p>
        </w:tc>
        <w:tc>
          <w:tcPr>
            <w:tcW w:w="1220" w:type="dxa"/>
            <w:shd w:val="clear" w:color="auto" w:fill="auto"/>
            <w:vAlign w:val="center"/>
            <w:hideMark/>
          </w:tcPr>
          <w:p w:rsidR="00CB6FE2" w:rsidRPr="00CB6FE2" w:rsidRDefault="00CB6FE2" w:rsidP="00CB6FE2">
            <w:pPr>
              <w:widowControl/>
              <w:rPr>
                <w:rFonts w:eastAsia="Times New Roman"/>
                <w:b/>
                <w:bCs/>
                <w:kern w:val="0"/>
                <w:sz w:val="22"/>
                <w:szCs w:val="22"/>
              </w:rPr>
            </w:pPr>
            <w:r w:rsidRPr="00CB6FE2">
              <w:rPr>
                <w:rFonts w:ascii="PMingLiU" w:hAnsi="PMingLiU" w:cs="PMingLiU"/>
                <w:b/>
                <w:bCs/>
                <w:kern w:val="0"/>
                <w:sz w:val="22"/>
                <w:szCs w:val="22"/>
              </w:rPr>
              <w:t>相關資</w:t>
            </w:r>
            <w:r w:rsidRPr="00CB6FE2">
              <w:rPr>
                <w:rFonts w:ascii="MingLiU" w:eastAsia="MingLiU" w:hAnsi="MingLiU" w:hint="eastAsia"/>
                <w:b/>
                <w:bCs/>
                <w:kern w:val="0"/>
                <w:sz w:val="22"/>
                <w:szCs w:val="22"/>
              </w:rPr>
              <w:t>產</w:t>
            </w:r>
          </w:p>
        </w:tc>
      </w:tr>
      <w:tr w:rsidR="00CB6FE2" w:rsidRPr="00CB6FE2" w:rsidTr="00CB6FE2">
        <w:trPr>
          <w:trHeight w:val="495"/>
        </w:trPr>
        <w:tc>
          <w:tcPr>
            <w:tcW w:w="1220" w:type="dxa"/>
            <w:shd w:val="clear" w:color="auto" w:fill="auto"/>
            <w:vAlign w:val="center"/>
            <w:hideMark/>
          </w:tcPr>
          <w:p w:rsidR="00CB6FE2" w:rsidRPr="00CB6FE2" w:rsidRDefault="00CB6FE2" w:rsidP="00CB6FE2">
            <w:pPr>
              <w:widowControl/>
              <w:jc w:val="right"/>
              <w:rPr>
                <w:rFonts w:ascii="MS Gothic" w:eastAsia="MS Gothic" w:hAnsi="MS Gothic" w:cs="Arial"/>
                <w:kern w:val="0"/>
                <w:sz w:val="20"/>
                <w:szCs w:val="20"/>
              </w:rPr>
            </w:pPr>
            <w:r w:rsidRPr="00CB6FE2">
              <w:rPr>
                <w:rFonts w:ascii="MS Gothic" w:eastAsia="MS Gothic" w:hAnsi="MS Gothic" w:cs="Arial" w:hint="eastAsia"/>
                <w:kern w:val="0"/>
                <w:sz w:val="20"/>
                <w:szCs w:val="20"/>
              </w:rPr>
              <w:t>64538</w:t>
            </w:r>
          </w:p>
        </w:tc>
        <w:tc>
          <w:tcPr>
            <w:tcW w:w="960" w:type="dxa"/>
            <w:shd w:val="clear" w:color="auto" w:fill="auto"/>
            <w:vAlign w:val="center"/>
            <w:hideMark/>
          </w:tcPr>
          <w:p w:rsidR="00CB6FE2" w:rsidRPr="00CB6FE2" w:rsidRDefault="00CB6FE2" w:rsidP="00CB6FE2">
            <w:pPr>
              <w:widowControl/>
              <w:rPr>
                <w:rFonts w:ascii="MS Gothic" w:eastAsia="MS Gothic" w:hAnsi="MS Gothic" w:cs="Arial"/>
                <w:kern w:val="0"/>
                <w:sz w:val="20"/>
                <w:szCs w:val="20"/>
              </w:rPr>
            </w:pPr>
            <w:r w:rsidRPr="00CB6FE2">
              <w:rPr>
                <w:rFonts w:ascii="MS Gothic" w:eastAsia="MS Gothic" w:hAnsi="MS Gothic" w:cs="Arial" w:hint="eastAsia"/>
                <w:kern w:val="0"/>
                <w:sz w:val="20"/>
                <w:szCs w:val="20"/>
              </w:rPr>
              <w:t>牛證</w:t>
            </w:r>
          </w:p>
        </w:tc>
        <w:tc>
          <w:tcPr>
            <w:tcW w:w="1500" w:type="dxa"/>
            <w:shd w:val="clear" w:color="auto" w:fill="auto"/>
            <w:vAlign w:val="center"/>
            <w:hideMark/>
          </w:tcPr>
          <w:p w:rsidR="00CB6FE2" w:rsidRPr="00CB6FE2" w:rsidRDefault="00CB6FE2" w:rsidP="00CB6FE2">
            <w:pPr>
              <w:widowControl/>
              <w:rPr>
                <w:rFonts w:ascii="MS Gothic" w:eastAsia="MS Gothic" w:hAnsi="MS Gothic" w:cs="Arial"/>
                <w:kern w:val="0"/>
                <w:sz w:val="20"/>
                <w:szCs w:val="20"/>
              </w:rPr>
            </w:pPr>
            <w:r w:rsidRPr="00CB6FE2">
              <w:rPr>
                <w:rFonts w:ascii="MS Gothic" w:eastAsia="MS Gothic" w:hAnsi="MS Gothic" w:cs="Arial" w:hint="eastAsia"/>
                <w:kern w:val="0"/>
                <w:sz w:val="20"/>
                <w:szCs w:val="20"/>
              </w:rPr>
              <w:t>10時12分55秒</w:t>
            </w:r>
          </w:p>
        </w:tc>
        <w:tc>
          <w:tcPr>
            <w:tcW w:w="1360" w:type="dxa"/>
            <w:shd w:val="clear" w:color="auto" w:fill="auto"/>
            <w:vAlign w:val="center"/>
            <w:hideMark/>
          </w:tcPr>
          <w:p w:rsidR="00CB6FE2" w:rsidRPr="00CB6FE2" w:rsidRDefault="00CB6FE2" w:rsidP="00CB6FE2">
            <w:pPr>
              <w:widowControl/>
              <w:rPr>
                <w:rFonts w:ascii="MS Gothic" w:eastAsia="MS Gothic" w:hAnsi="MS Gothic" w:cs="Arial"/>
                <w:kern w:val="0"/>
                <w:sz w:val="20"/>
                <w:szCs w:val="20"/>
              </w:rPr>
            </w:pPr>
            <w:r w:rsidRPr="00CB6FE2">
              <w:rPr>
                <w:rFonts w:ascii="MS Gothic" w:eastAsia="MS Gothic" w:hAnsi="MS Gothic" w:cs="Arial" w:hint="eastAsia"/>
                <w:kern w:val="0"/>
                <w:sz w:val="20"/>
                <w:szCs w:val="20"/>
              </w:rPr>
              <w:t>100,000,000 份</w:t>
            </w:r>
          </w:p>
        </w:tc>
        <w:tc>
          <w:tcPr>
            <w:tcW w:w="1220" w:type="dxa"/>
            <w:shd w:val="clear" w:color="auto" w:fill="auto"/>
            <w:vAlign w:val="center"/>
            <w:hideMark/>
          </w:tcPr>
          <w:p w:rsidR="00CB6FE2" w:rsidRPr="00CB6FE2" w:rsidRDefault="00CB6FE2" w:rsidP="00CB6FE2">
            <w:pPr>
              <w:widowControl/>
              <w:rPr>
                <w:rFonts w:eastAsia="Times New Roman"/>
                <w:kern w:val="0"/>
                <w:sz w:val="20"/>
                <w:szCs w:val="20"/>
              </w:rPr>
            </w:pPr>
            <w:r w:rsidRPr="00CB6FE2">
              <w:rPr>
                <w:rFonts w:ascii="PMingLiU" w:hAnsi="PMingLiU" w:cs="PMingLiU"/>
                <w:kern w:val="0"/>
                <w:sz w:val="20"/>
                <w:szCs w:val="20"/>
              </w:rPr>
              <w:t>美團</w:t>
            </w:r>
          </w:p>
        </w:tc>
      </w:tr>
      <w:tr w:rsidR="00CB6FE2" w:rsidRPr="00CB6FE2" w:rsidTr="00CB6FE2">
        <w:trPr>
          <w:trHeight w:val="780"/>
        </w:trPr>
        <w:tc>
          <w:tcPr>
            <w:tcW w:w="1220" w:type="dxa"/>
            <w:shd w:val="clear" w:color="auto" w:fill="auto"/>
            <w:vAlign w:val="center"/>
            <w:hideMark/>
          </w:tcPr>
          <w:p w:rsidR="00CB6FE2" w:rsidRPr="00CB6FE2" w:rsidRDefault="00CB6FE2" w:rsidP="00CB6FE2">
            <w:pPr>
              <w:widowControl/>
              <w:jc w:val="right"/>
              <w:rPr>
                <w:rFonts w:ascii="MS Gothic" w:eastAsia="MS Gothic" w:hAnsi="MS Gothic" w:cs="Arial"/>
                <w:kern w:val="0"/>
                <w:sz w:val="20"/>
                <w:szCs w:val="20"/>
              </w:rPr>
            </w:pPr>
            <w:r w:rsidRPr="00CB6FE2">
              <w:rPr>
                <w:rFonts w:ascii="MS Gothic" w:eastAsia="MS Gothic" w:hAnsi="MS Gothic" w:cs="Arial" w:hint="eastAsia"/>
                <w:kern w:val="0"/>
                <w:sz w:val="20"/>
                <w:szCs w:val="20"/>
              </w:rPr>
              <w:t>52013</w:t>
            </w:r>
          </w:p>
        </w:tc>
        <w:tc>
          <w:tcPr>
            <w:tcW w:w="960" w:type="dxa"/>
            <w:shd w:val="clear" w:color="auto" w:fill="auto"/>
            <w:vAlign w:val="center"/>
            <w:hideMark/>
          </w:tcPr>
          <w:p w:rsidR="00CB6FE2" w:rsidRPr="00CB6FE2" w:rsidRDefault="00CB6FE2" w:rsidP="00CB6FE2">
            <w:pPr>
              <w:widowControl/>
              <w:rPr>
                <w:rFonts w:ascii="MS Gothic" w:eastAsia="MS Gothic" w:hAnsi="MS Gothic" w:cs="Arial"/>
                <w:kern w:val="0"/>
                <w:sz w:val="20"/>
                <w:szCs w:val="20"/>
              </w:rPr>
            </w:pPr>
            <w:r w:rsidRPr="00CB6FE2">
              <w:rPr>
                <w:rFonts w:ascii="MS Gothic" w:eastAsia="MS Gothic" w:hAnsi="MS Gothic" w:cs="Arial" w:hint="eastAsia"/>
                <w:kern w:val="0"/>
                <w:sz w:val="20"/>
                <w:szCs w:val="20"/>
              </w:rPr>
              <w:t>牛證</w:t>
            </w:r>
          </w:p>
        </w:tc>
        <w:tc>
          <w:tcPr>
            <w:tcW w:w="1500" w:type="dxa"/>
            <w:shd w:val="clear" w:color="auto" w:fill="auto"/>
            <w:vAlign w:val="center"/>
            <w:hideMark/>
          </w:tcPr>
          <w:p w:rsidR="00CB6FE2" w:rsidRPr="00CB6FE2" w:rsidRDefault="00CB6FE2" w:rsidP="00CB6FE2">
            <w:pPr>
              <w:widowControl/>
              <w:rPr>
                <w:rFonts w:ascii="MS Gothic" w:eastAsia="MS Gothic" w:hAnsi="MS Gothic" w:cs="Arial"/>
                <w:kern w:val="0"/>
                <w:sz w:val="20"/>
                <w:szCs w:val="20"/>
              </w:rPr>
            </w:pPr>
            <w:r w:rsidRPr="00CB6FE2">
              <w:rPr>
                <w:rFonts w:ascii="MS Gothic" w:eastAsia="MS Gothic" w:hAnsi="MS Gothic" w:cs="Arial" w:hint="eastAsia"/>
                <w:kern w:val="0"/>
                <w:sz w:val="20"/>
                <w:szCs w:val="20"/>
              </w:rPr>
              <w:t>09時49分26秒</w:t>
            </w:r>
          </w:p>
        </w:tc>
        <w:tc>
          <w:tcPr>
            <w:tcW w:w="1360" w:type="dxa"/>
            <w:shd w:val="clear" w:color="auto" w:fill="auto"/>
            <w:vAlign w:val="center"/>
            <w:hideMark/>
          </w:tcPr>
          <w:p w:rsidR="00CB6FE2" w:rsidRPr="00CB6FE2" w:rsidRDefault="00CB6FE2" w:rsidP="00CB6FE2">
            <w:pPr>
              <w:widowControl/>
              <w:rPr>
                <w:rFonts w:ascii="MS Gothic" w:eastAsia="MS Gothic" w:hAnsi="MS Gothic" w:cs="Arial"/>
                <w:kern w:val="0"/>
                <w:sz w:val="20"/>
                <w:szCs w:val="20"/>
              </w:rPr>
            </w:pPr>
            <w:r w:rsidRPr="00CB6FE2">
              <w:rPr>
                <w:rFonts w:ascii="MS Gothic" w:eastAsia="MS Gothic" w:hAnsi="MS Gothic" w:cs="Arial" w:hint="eastAsia"/>
                <w:kern w:val="0"/>
                <w:sz w:val="20"/>
                <w:szCs w:val="20"/>
              </w:rPr>
              <w:t>40,000,000 份</w:t>
            </w:r>
          </w:p>
        </w:tc>
        <w:tc>
          <w:tcPr>
            <w:tcW w:w="1220" w:type="dxa"/>
            <w:shd w:val="clear" w:color="auto" w:fill="auto"/>
            <w:vAlign w:val="center"/>
            <w:hideMark/>
          </w:tcPr>
          <w:p w:rsidR="00CB6FE2" w:rsidRPr="00CB6FE2" w:rsidRDefault="00CB6FE2" w:rsidP="00CB6FE2">
            <w:pPr>
              <w:widowControl/>
              <w:rPr>
                <w:rFonts w:eastAsia="Times New Roman"/>
                <w:kern w:val="0"/>
                <w:sz w:val="20"/>
                <w:szCs w:val="20"/>
              </w:rPr>
            </w:pPr>
            <w:r w:rsidRPr="00CB6FE2">
              <w:rPr>
                <w:rFonts w:ascii="PMingLiU" w:hAnsi="PMingLiU" w:cs="PMingLiU"/>
                <w:kern w:val="0"/>
                <w:sz w:val="20"/>
                <w:szCs w:val="20"/>
              </w:rPr>
              <w:t>阿里巴巴集團控股有限公司</w:t>
            </w:r>
          </w:p>
        </w:tc>
      </w:tr>
      <w:tr w:rsidR="00CB6FE2" w:rsidRPr="00CB6FE2" w:rsidTr="00CB6FE2">
        <w:trPr>
          <w:trHeight w:val="525"/>
        </w:trPr>
        <w:tc>
          <w:tcPr>
            <w:tcW w:w="1220" w:type="dxa"/>
            <w:shd w:val="clear" w:color="auto" w:fill="auto"/>
            <w:vAlign w:val="center"/>
            <w:hideMark/>
          </w:tcPr>
          <w:p w:rsidR="00CB6FE2" w:rsidRPr="00CB6FE2" w:rsidRDefault="00CB6FE2" w:rsidP="00CB6FE2">
            <w:pPr>
              <w:widowControl/>
              <w:jc w:val="right"/>
              <w:rPr>
                <w:rFonts w:ascii="MS Gothic" w:eastAsia="MS Gothic" w:hAnsi="MS Gothic" w:cs="Arial"/>
                <w:kern w:val="0"/>
                <w:sz w:val="20"/>
                <w:szCs w:val="20"/>
              </w:rPr>
            </w:pPr>
            <w:r w:rsidRPr="00CB6FE2">
              <w:rPr>
                <w:rFonts w:ascii="MS Gothic" w:eastAsia="MS Gothic" w:hAnsi="MS Gothic" w:cs="Arial" w:hint="eastAsia"/>
                <w:kern w:val="0"/>
                <w:sz w:val="20"/>
                <w:szCs w:val="20"/>
              </w:rPr>
              <w:t>51287</w:t>
            </w:r>
          </w:p>
        </w:tc>
        <w:tc>
          <w:tcPr>
            <w:tcW w:w="960" w:type="dxa"/>
            <w:shd w:val="clear" w:color="auto" w:fill="auto"/>
            <w:vAlign w:val="center"/>
            <w:hideMark/>
          </w:tcPr>
          <w:p w:rsidR="00CB6FE2" w:rsidRPr="00CB6FE2" w:rsidRDefault="00CB6FE2" w:rsidP="00CB6FE2">
            <w:pPr>
              <w:widowControl/>
              <w:rPr>
                <w:rFonts w:ascii="MS Gothic" w:eastAsia="MS Gothic" w:hAnsi="MS Gothic" w:cs="Arial"/>
                <w:kern w:val="0"/>
                <w:sz w:val="20"/>
                <w:szCs w:val="20"/>
              </w:rPr>
            </w:pPr>
            <w:r w:rsidRPr="00CB6FE2">
              <w:rPr>
                <w:rFonts w:ascii="MS Gothic" w:eastAsia="MS Gothic" w:hAnsi="MS Gothic" w:cs="Arial" w:hint="eastAsia"/>
                <w:kern w:val="0"/>
                <w:sz w:val="20"/>
                <w:szCs w:val="20"/>
              </w:rPr>
              <w:t>牛證</w:t>
            </w:r>
          </w:p>
        </w:tc>
        <w:tc>
          <w:tcPr>
            <w:tcW w:w="1500" w:type="dxa"/>
            <w:shd w:val="clear" w:color="auto" w:fill="auto"/>
            <w:vAlign w:val="center"/>
            <w:hideMark/>
          </w:tcPr>
          <w:p w:rsidR="00CB6FE2" w:rsidRPr="00CB6FE2" w:rsidRDefault="00CB6FE2" w:rsidP="00CB6FE2">
            <w:pPr>
              <w:widowControl/>
              <w:rPr>
                <w:rFonts w:ascii="MS Gothic" w:eastAsia="MS Gothic" w:hAnsi="MS Gothic" w:cs="Arial"/>
                <w:kern w:val="0"/>
                <w:sz w:val="20"/>
                <w:szCs w:val="20"/>
              </w:rPr>
            </w:pPr>
            <w:r w:rsidRPr="00CB6FE2">
              <w:rPr>
                <w:rFonts w:ascii="MS Gothic" w:eastAsia="MS Gothic" w:hAnsi="MS Gothic" w:cs="Arial" w:hint="eastAsia"/>
                <w:kern w:val="0"/>
                <w:sz w:val="20"/>
                <w:szCs w:val="20"/>
              </w:rPr>
              <w:t>09時45分25秒</w:t>
            </w:r>
          </w:p>
        </w:tc>
        <w:tc>
          <w:tcPr>
            <w:tcW w:w="1360" w:type="dxa"/>
            <w:shd w:val="clear" w:color="auto" w:fill="auto"/>
            <w:vAlign w:val="center"/>
            <w:hideMark/>
          </w:tcPr>
          <w:p w:rsidR="00CB6FE2" w:rsidRPr="00CB6FE2" w:rsidRDefault="00CB6FE2" w:rsidP="00CB6FE2">
            <w:pPr>
              <w:widowControl/>
              <w:rPr>
                <w:rFonts w:ascii="MS Gothic" w:eastAsia="MS Gothic" w:hAnsi="MS Gothic" w:cs="Arial"/>
                <w:kern w:val="0"/>
                <w:sz w:val="20"/>
                <w:szCs w:val="20"/>
              </w:rPr>
            </w:pPr>
            <w:r w:rsidRPr="00CB6FE2">
              <w:rPr>
                <w:rFonts w:ascii="MS Gothic" w:eastAsia="MS Gothic" w:hAnsi="MS Gothic" w:cs="Arial" w:hint="eastAsia"/>
                <w:kern w:val="0"/>
                <w:sz w:val="20"/>
                <w:szCs w:val="20"/>
              </w:rPr>
              <w:t>80,000,000 份</w:t>
            </w:r>
          </w:p>
        </w:tc>
        <w:tc>
          <w:tcPr>
            <w:tcW w:w="1220" w:type="dxa"/>
            <w:shd w:val="clear" w:color="auto" w:fill="auto"/>
            <w:vAlign w:val="center"/>
            <w:hideMark/>
          </w:tcPr>
          <w:p w:rsidR="00CB6FE2" w:rsidRPr="00CB6FE2" w:rsidRDefault="00CB6FE2" w:rsidP="00CB6FE2">
            <w:pPr>
              <w:widowControl/>
              <w:rPr>
                <w:rFonts w:eastAsia="Times New Roman"/>
                <w:kern w:val="0"/>
                <w:sz w:val="20"/>
                <w:szCs w:val="20"/>
              </w:rPr>
            </w:pPr>
            <w:r w:rsidRPr="00CB6FE2">
              <w:rPr>
                <w:rFonts w:ascii="PMingLiU" w:hAnsi="PMingLiU" w:cs="PMingLiU"/>
                <w:kern w:val="0"/>
                <w:sz w:val="20"/>
                <w:szCs w:val="20"/>
              </w:rPr>
              <w:t>比亞迪股份有限公司</w:t>
            </w:r>
          </w:p>
        </w:tc>
      </w:tr>
      <w:tr w:rsidR="00CB6FE2" w:rsidRPr="00CB6FE2" w:rsidTr="00CB6FE2">
        <w:trPr>
          <w:trHeight w:val="780"/>
        </w:trPr>
        <w:tc>
          <w:tcPr>
            <w:tcW w:w="1220" w:type="dxa"/>
            <w:shd w:val="clear" w:color="auto" w:fill="auto"/>
            <w:vAlign w:val="center"/>
            <w:hideMark/>
          </w:tcPr>
          <w:p w:rsidR="00CB6FE2" w:rsidRPr="00CB6FE2" w:rsidRDefault="00CB6FE2" w:rsidP="00CB6FE2">
            <w:pPr>
              <w:widowControl/>
              <w:jc w:val="right"/>
              <w:rPr>
                <w:rFonts w:ascii="MS Gothic" w:eastAsia="MS Gothic" w:hAnsi="MS Gothic" w:cs="Arial"/>
                <w:kern w:val="0"/>
                <w:sz w:val="20"/>
                <w:szCs w:val="20"/>
              </w:rPr>
            </w:pPr>
            <w:r w:rsidRPr="00CB6FE2">
              <w:rPr>
                <w:rFonts w:ascii="MS Gothic" w:eastAsia="MS Gothic" w:hAnsi="MS Gothic" w:cs="Arial" w:hint="eastAsia"/>
                <w:kern w:val="0"/>
                <w:sz w:val="20"/>
                <w:szCs w:val="20"/>
              </w:rPr>
              <w:t>52155</w:t>
            </w:r>
          </w:p>
        </w:tc>
        <w:tc>
          <w:tcPr>
            <w:tcW w:w="960" w:type="dxa"/>
            <w:shd w:val="clear" w:color="auto" w:fill="auto"/>
            <w:vAlign w:val="center"/>
            <w:hideMark/>
          </w:tcPr>
          <w:p w:rsidR="00CB6FE2" w:rsidRPr="00CB6FE2" w:rsidRDefault="00CB6FE2" w:rsidP="00CB6FE2">
            <w:pPr>
              <w:widowControl/>
              <w:rPr>
                <w:rFonts w:ascii="MS Gothic" w:eastAsia="MS Gothic" w:hAnsi="MS Gothic" w:cs="Arial"/>
                <w:kern w:val="0"/>
                <w:sz w:val="20"/>
                <w:szCs w:val="20"/>
              </w:rPr>
            </w:pPr>
            <w:r w:rsidRPr="00CB6FE2">
              <w:rPr>
                <w:rFonts w:ascii="MS Gothic" w:eastAsia="MS Gothic" w:hAnsi="MS Gothic" w:cs="Arial" w:hint="eastAsia"/>
                <w:kern w:val="0"/>
                <w:sz w:val="20"/>
                <w:szCs w:val="20"/>
              </w:rPr>
              <w:t>牛證</w:t>
            </w:r>
          </w:p>
        </w:tc>
        <w:tc>
          <w:tcPr>
            <w:tcW w:w="1500" w:type="dxa"/>
            <w:shd w:val="clear" w:color="auto" w:fill="auto"/>
            <w:vAlign w:val="center"/>
            <w:hideMark/>
          </w:tcPr>
          <w:p w:rsidR="00CB6FE2" w:rsidRPr="00CB6FE2" w:rsidRDefault="00CB6FE2" w:rsidP="00CB6FE2">
            <w:pPr>
              <w:widowControl/>
              <w:rPr>
                <w:rFonts w:ascii="MS Gothic" w:eastAsia="MS Gothic" w:hAnsi="MS Gothic" w:cs="Arial"/>
                <w:kern w:val="0"/>
                <w:sz w:val="20"/>
                <w:szCs w:val="20"/>
              </w:rPr>
            </w:pPr>
            <w:r w:rsidRPr="00CB6FE2">
              <w:rPr>
                <w:rFonts w:ascii="MS Gothic" w:eastAsia="MS Gothic" w:hAnsi="MS Gothic" w:cs="Arial" w:hint="eastAsia"/>
                <w:kern w:val="0"/>
                <w:sz w:val="20"/>
                <w:szCs w:val="20"/>
              </w:rPr>
              <w:t>09時31分54秒</w:t>
            </w:r>
          </w:p>
        </w:tc>
        <w:tc>
          <w:tcPr>
            <w:tcW w:w="1360" w:type="dxa"/>
            <w:shd w:val="clear" w:color="auto" w:fill="auto"/>
            <w:vAlign w:val="center"/>
            <w:hideMark/>
          </w:tcPr>
          <w:p w:rsidR="00CB6FE2" w:rsidRPr="00CB6FE2" w:rsidRDefault="00CB6FE2" w:rsidP="00CB6FE2">
            <w:pPr>
              <w:widowControl/>
              <w:rPr>
                <w:rFonts w:ascii="MS Gothic" w:eastAsia="MS Gothic" w:hAnsi="MS Gothic" w:cs="Arial"/>
                <w:kern w:val="0"/>
                <w:sz w:val="20"/>
                <w:szCs w:val="20"/>
              </w:rPr>
            </w:pPr>
            <w:r w:rsidRPr="00CB6FE2">
              <w:rPr>
                <w:rFonts w:ascii="MS Gothic" w:eastAsia="MS Gothic" w:hAnsi="MS Gothic" w:cs="Arial" w:hint="eastAsia"/>
                <w:kern w:val="0"/>
                <w:sz w:val="20"/>
                <w:szCs w:val="20"/>
              </w:rPr>
              <w:t>100,000,000 份</w:t>
            </w:r>
          </w:p>
        </w:tc>
        <w:tc>
          <w:tcPr>
            <w:tcW w:w="1220" w:type="dxa"/>
            <w:shd w:val="clear" w:color="auto" w:fill="auto"/>
            <w:vAlign w:val="center"/>
            <w:hideMark/>
          </w:tcPr>
          <w:p w:rsidR="00CB6FE2" w:rsidRPr="00CB6FE2" w:rsidRDefault="00CB6FE2" w:rsidP="00CB6FE2">
            <w:pPr>
              <w:widowControl/>
              <w:rPr>
                <w:rFonts w:eastAsia="Times New Roman"/>
                <w:kern w:val="0"/>
                <w:sz w:val="20"/>
                <w:szCs w:val="20"/>
              </w:rPr>
            </w:pPr>
            <w:r w:rsidRPr="00CB6FE2">
              <w:rPr>
                <w:rFonts w:ascii="PMingLiU" w:hAnsi="PMingLiU" w:cs="PMingLiU"/>
                <w:kern w:val="0"/>
                <w:sz w:val="20"/>
                <w:szCs w:val="20"/>
              </w:rPr>
              <w:t>騰訊控股有限公司</w:t>
            </w:r>
          </w:p>
        </w:tc>
      </w:tr>
      <w:tr w:rsidR="00CB6FE2" w:rsidRPr="00CB6FE2" w:rsidTr="00CB6FE2">
        <w:trPr>
          <w:trHeight w:val="525"/>
        </w:trPr>
        <w:tc>
          <w:tcPr>
            <w:tcW w:w="1220" w:type="dxa"/>
            <w:shd w:val="clear" w:color="auto" w:fill="auto"/>
            <w:vAlign w:val="center"/>
            <w:hideMark/>
          </w:tcPr>
          <w:p w:rsidR="00CB6FE2" w:rsidRPr="00CB6FE2" w:rsidRDefault="00CB6FE2" w:rsidP="00CB6FE2">
            <w:pPr>
              <w:widowControl/>
              <w:jc w:val="right"/>
              <w:rPr>
                <w:rFonts w:ascii="MS Gothic" w:eastAsia="MS Gothic" w:hAnsi="MS Gothic" w:cs="Arial"/>
                <w:kern w:val="0"/>
                <w:sz w:val="20"/>
                <w:szCs w:val="20"/>
              </w:rPr>
            </w:pPr>
            <w:r w:rsidRPr="00CB6FE2">
              <w:rPr>
                <w:rFonts w:ascii="MS Gothic" w:eastAsia="MS Gothic" w:hAnsi="MS Gothic" w:cs="Arial" w:hint="eastAsia"/>
                <w:kern w:val="0"/>
                <w:sz w:val="20"/>
                <w:szCs w:val="20"/>
              </w:rPr>
              <w:t>52044</w:t>
            </w:r>
          </w:p>
        </w:tc>
        <w:tc>
          <w:tcPr>
            <w:tcW w:w="960" w:type="dxa"/>
            <w:shd w:val="clear" w:color="auto" w:fill="auto"/>
            <w:vAlign w:val="center"/>
            <w:hideMark/>
          </w:tcPr>
          <w:p w:rsidR="00CB6FE2" w:rsidRPr="00CB6FE2" w:rsidRDefault="00CB6FE2" w:rsidP="00CB6FE2">
            <w:pPr>
              <w:widowControl/>
              <w:rPr>
                <w:rFonts w:ascii="MS Gothic" w:eastAsia="MS Gothic" w:hAnsi="MS Gothic" w:cs="Arial"/>
                <w:kern w:val="0"/>
                <w:sz w:val="20"/>
                <w:szCs w:val="20"/>
              </w:rPr>
            </w:pPr>
            <w:r w:rsidRPr="00CB6FE2">
              <w:rPr>
                <w:rFonts w:ascii="MS Gothic" w:eastAsia="MS Gothic" w:hAnsi="MS Gothic" w:cs="Arial" w:hint="eastAsia"/>
                <w:kern w:val="0"/>
                <w:sz w:val="20"/>
                <w:szCs w:val="20"/>
              </w:rPr>
              <w:t>牛證</w:t>
            </w:r>
          </w:p>
        </w:tc>
        <w:tc>
          <w:tcPr>
            <w:tcW w:w="1500" w:type="dxa"/>
            <w:shd w:val="clear" w:color="auto" w:fill="auto"/>
            <w:vAlign w:val="center"/>
            <w:hideMark/>
          </w:tcPr>
          <w:p w:rsidR="00CB6FE2" w:rsidRPr="00CB6FE2" w:rsidRDefault="00CB6FE2" w:rsidP="00CB6FE2">
            <w:pPr>
              <w:widowControl/>
              <w:rPr>
                <w:rFonts w:ascii="MS Gothic" w:eastAsia="MS Gothic" w:hAnsi="MS Gothic" w:cs="Arial"/>
                <w:kern w:val="0"/>
                <w:sz w:val="20"/>
                <w:szCs w:val="20"/>
              </w:rPr>
            </w:pPr>
            <w:r w:rsidRPr="00CB6FE2">
              <w:rPr>
                <w:rFonts w:ascii="MS Gothic" w:eastAsia="MS Gothic" w:hAnsi="MS Gothic" w:cs="Arial" w:hint="eastAsia"/>
                <w:kern w:val="0"/>
                <w:sz w:val="20"/>
                <w:szCs w:val="20"/>
              </w:rPr>
              <w:t>09時20分54秒</w:t>
            </w:r>
          </w:p>
        </w:tc>
        <w:tc>
          <w:tcPr>
            <w:tcW w:w="1360" w:type="dxa"/>
            <w:shd w:val="clear" w:color="auto" w:fill="auto"/>
            <w:vAlign w:val="center"/>
            <w:hideMark/>
          </w:tcPr>
          <w:p w:rsidR="00CB6FE2" w:rsidRPr="00CB6FE2" w:rsidRDefault="00CB6FE2" w:rsidP="00CB6FE2">
            <w:pPr>
              <w:widowControl/>
              <w:rPr>
                <w:rFonts w:ascii="MS Gothic" w:eastAsia="MS Gothic" w:hAnsi="MS Gothic" w:cs="Arial"/>
                <w:kern w:val="0"/>
                <w:sz w:val="20"/>
                <w:szCs w:val="20"/>
              </w:rPr>
            </w:pPr>
            <w:r w:rsidRPr="00CB6FE2">
              <w:rPr>
                <w:rFonts w:ascii="MS Gothic" w:eastAsia="MS Gothic" w:hAnsi="MS Gothic" w:cs="Arial" w:hint="eastAsia"/>
                <w:kern w:val="0"/>
                <w:sz w:val="20"/>
                <w:szCs w:val="20"/>
              </w:rPr>
              <w:t>150,000,000 份</w:t>
            </w:r>
          </w:p>
        </w:tc>
        <w:tc>
          <w:tcPr>
            <w:tcW w:w="1220" w:type="dxa"/>
            <w:shd w:val="clear" w:color="auto" w:fill="auto"/>
            <w:vAlign w:val="center"/>
            <w:hideMark/>
          </w:tcPr>
          <w:p w:rsidR="00CB6FE2" w:rsidRPr="00CB6FE2" w:rsidRDefault="00CB6FE2" w:rsidP="00CB6FE2">
            <w:pPr>
              <w:widowControl/>
              <w:rPr>
                <w:rFonts w:eastAsia="Times New Roman"/>
                <w:kern w:val="0"/>
                <w:sz w:val="20"/>
                <w:szCs w:val="20"/>
              </w:rPr>
            </w:pPr>
            <w:r w:rsidRPr="00CB6FE2">
              <w:rPr>
                <w:rFonts w:ascii="PMingLiU" w:hAnsi="PMingLiU" w:cs="PMingLiU"/>
                <w:kern w:val="0"/>
                <w:sz w:val="20"/>
                <w:szCs w:val="20"/>
              </w:rPr>
              <w:t>恒生指數</w:t>
            </w:r>
          </w:p>
        </w:tc>
      </w:tr>
      <w:tr w:rsidR="00CB6FE2" w:rsidRPr="00CB6FE2" w:rsidTr="00CB6FE2">
        <w:trPr>
          <w:trHeight w:val="525"/>
        </w:trPr>
        <w:tc>
          <w:tcPr>
            <w:tcW w:w="1220" w:type="dxa"/>
            <w:shd w:val="clear" w:color="auto" w:fill="auto"/>
            <w:vAlign w:val="center"/>
            <w:hideMark/>
          </w:tcPr>
          <w:p w:rsidR="00CB6FE2" w:rsidRPr="00CB6FE2" w:rsidRDefault="00CB6FE2" w:rsidP="00CB6FE2">
            <w:pPr>
              <w:widowControl/>
              <w:jc w:val="right"/>
              <w:rPr>
                <w:rFonts w:ascii="MS Gothic" w:eastAsia="MS Gothic" w:hAnsi="MS Gothic" w:cs="Arial"/>
                <w:kern w:val="0"/>
                <w:sz w:val="20"/>
                <w:szCs w:val="20"/>
              </w:rPr>
            </w:pPr>
            <w:r w:rsidRPr="00CB6FE2">
              <w:rPr>
                <w:rFonts w:ascii="MS Gothic" w:eastAsia="MS Gothic" w:hAnsi="MS Gothic" w:cs="Arial" w:hint="eastAsia"/>
                <w:kern w:val="0"/>
                <w:sz w:val="20"/>
                <w:szCs w:val="20"/>
              </w:rPr>
              <w:lastRenderedPageBreak/>
              <w:t>52045</w:t>
            </w:r>
          </w:p>
        </w:tc>
        <w:tc>
          <w:tcPr>
            <w:tcW w:w="960" w:type="dxa"/>
            <w:shd w:val="clear" w:color="auto" w:fill="auto"/>
            <w:vAlign w:val="center"/>
            <w:hideMark/>
          </w:tcPr>
          <w:p w:rsidR="00CB6FE2" w:rsidRPr="00CB6FE2" w:rsidRDefault="00CB6FE2" w:rsidP="00CB6FE2">
            <w:pPr>
              <w:widowControl/>
              <w:rPr>
                <w:rFonts w:ascii="MS Gothic" w:eastAsia="MS Gothic" w:hAnsi="MS Gothic" w:cs="Arial"/>
                <w:kern w:val="0"/>
                <w:sz w:val="20"/>
                <w:szCs w:val="20"/>
              </w:rPr>
            </w:pPr>
            <w:r w:rsidRPr="00CB6FE2">
              <w:rPr>
                <w:rFonts w:ascii="MS Gothic" w:eastAsia="MS Gothic" w:hAnsi="MS Gothic" w:cs="Arial" w:hint="eastAsia"/>
                <w:kern w:val="0"/>
                <w:sz w:val="20"/>
                <w:szCs w:val="20"/>
              </w:rPr>
              <w:t>牛證</w:t>
            </w:r>
          </w:p>
        </w:tc>
        <w:tc>
          <w:tcPr>
            <w:tcW w:w="1500" w:type="dxa"/>
            <w:shd w:val="clear" w:color="auto" w:fill="auto"/>
            <w:vAlign w:val="center"/>
            <w:hideMark/>
          </w:tcPr>
          <w:p w:rsidR="00CB6FE2" w:rsidRPr="00CB6FE2" w:rsidRDefault="00CB6FE2" w:rsidP="00CB6FE2">
            <w:pPr>
              <w:widowControl/>
              <w:rPr>
                <w:rFonts w:ascii="MS Gothic" w:eastAsia="MS Gothic" w:hAnsi="MS Gothic" w:cs="Arial"/>
                <w:kern w:val="0"/>
                <w:sz w:val="20"/>
                <w:szCs w:val="20"/>
              </w:rPr>
            </w:pPr>
            <w:r w:rsidRPr="00CB6FE2">
              <w:rPr>
                <w:rFonts w:ascii="MS Gothic" w:eastAsia="MS Gothic" w:hAnsi="MS Gothic" w:cs="Arial" w:hint="eastAsia"/>
                <w:kern w:val="0"/>
                <w:sz w:val="20"/>
                <w:szCs w:val="20"/>
              </w:rPr>
              <w:t>09時20分54秒</w:t>
            </w:r>
          </w:p>
        </w:tc>
        <w:tc>
          <w:tcPr>
            <w:tcW w:w="1360" w:type="dxa"/>
            <w:shd w:val="clear" w:color="auto" w:fill="auto"/>
            <w:vAlign w:val="center"/>
            <w:hideMark/>
          </w:tcPr>
          <w:p w:rsidR="00CB6FE2" w:rsidRPr="00CB6FE2" w:rsidRDefault="00CB6FE2" w:rsidP="00CB6FE2">
            <w:pPr>
              <w:widowControl/>
              <w:rPr>
                <w:rFonts w:ascii="MS Gothic" w:eastAsia="MS Gothic" w:hAnsi="MS Gothic" w:cs="Arial"/>
                <w:kern w:val="0"/>
                <w:sz w:val="20"/>
                <w:szCs w:val="20"/>
              </w:rPr>
            </w:pPr>
            <w:r w:rsidRPr="00CB6FE2">
              <w:rPr>
                <w:rFonts w:ascii="MS Gothic" w:eastAsia="MS Gothic" w:hAnsi="MS Gothic" w:cs="Arial" w:hint="eastAsia"/>
                <w:kern w:val="0"/>
                <w:sz w:val="20"/>
                <w:szCs w:val="20"/>
              </w:rPr>
              <w:t>150,000,000 份</w:t>
            </w:r>
          </w:p>
        </w:tc>
        <w:tc>
          <w:tcPr>
            <w:tcW w:w="1220" w:type="dxa"/>
            <w:shd w:val="clear" w:color="auto" w:fill="auto"/>
            <w:vAlign w:val="center"/>
            <w:hideMark/>
          </w:tcPr>
          <w:p w:rsidR="00CB6FE2" w:rsidRPr="00CB6FE2" w:rsidRDefault="00CB6FE2" w:rsidP="00CB6FE2">
            <w:pPr>
              <w:widowControl/>
              <w:rPr>
                <w:rFonts w:eastAsia="Times New Roman"/>
                <w:kern w:val="0"/>
                <w:sz w:val="20"/>
                <w:szCs w:val="20"/>
              </w:rPr>
            </w:pPr>
            <w:r w:rsidRPr="00CB6FE2">
              <w:rPr>
                <w:rFonts w:ascii="PMingLiU" w:hAnsi="PMingLiU" w:cs="PMingLiU"/>
                <w:kern w:val="0"/>
                <w:sz w:val="20"/>
                <w:szCs w:val="20"/>
              </w:rPr>
              <w:t>恒生指數</w:t>
            </w:r>
          </w:p>
        </w:tc>
      </w:tr>
      <w:tr w:rsidR="00CB6FE2" w:rsidRPr="00CB6FE2" w:rsidTr="00CB6FE2">
        <w:trPr>
          <w:trHeight w:val="525"/>
        </w:trPr>
        <w:tc>
          <w:tcPr>
            <w:tcW w:w="1220" w:type="dxa"/>
            <w:shd w:val="clear" w:color="auto" w:fill="auto"/>
            <w:vAlign w:val="center"/>
            <w:hideMark/>
          </w:tcPr>
          <w:p w:rsidR="00CB6FE2" w:rsidRPr="00CB6FE2" w:rsidRDefault="00CB6FE2" w:rsidP="00CB6FE2">
            <w:pPr>
              <w:widowControl/>
              <w:jc w:val="right"/>
              <w:rPr>
                <w:rFonts w:ascii="MS Gothic" w:eastAsia="MS Gothic" w:hAnsi="MS Gothic" w:cs="Arial"/>
                <w:kern w:val="0"/>
                <w:sz w:val="20"/>
                <w:szCs w:val="20"/>
              </w:rPr>
            </w:pPr>
            <w:r w:rsidRPr="00CB6FE2">
              <w:rPr>
                <w:rFonts w:ascii="MS Gothic" w:eastAsia="MS Gothic" w:hAnsi="MS Gothic" w:cs="Arial" w:hint="eastAsia"/>
                <w:kern w:val="0"/>
                <w:sz w:val="20"/>
                <w:szCs w:val="20"/>
              </w:rPr>
              <w:t>52046</w:t>
            </w:r>
          </w:p>
        </w:tc>
        <w:tc>
          <w:tcPr>
            <w:tcW w:w="960" w:type="dxa"/>
            <w:shd w:val="clear" w:color="auto" w:fill="auto"/>
            <w:vAlign w:val="center"/>
            <w:hideMark/>
          </w:tcPr>
          <w:p w:rsidR="00CB6FE2" w:rsidRPr="00CB6FE2" w:rsidRDefault="00CB6FE2" w:rsidP="00CB6FE2">
            <w:pPr>
              <w:widowControl/>
              <w:rPr>
                <w:rFonts w:ascii="MS Gothic" w:eastAsia="MS Gothic" w:hAnsi="MS Gothic" w:cs="Arial"/>
                <w:kern w:val="0"/>
                <w:sz w:val="20"/>
                <w:szCs w:val="20"/>
              </w:rPr>
            </w:pPr>
            <w:r w:rsidRPr="00CB6FE2">
              <w:rPr>
                <w:rFonts w:ascii="MS Gothic" w:eastAsia="MS Gothic" w:hAnsi="MS Gothic" w:cs="Arial" w:hint="eastAsia"/>
                <w:kern w:val="0"/>
                <w:sz w:val="20"/>
                <w:szCs w:val="20"/>
              </w:rPr>
              <w:t>牛證</w:t>
            </w:r>
          </w:p>
        </w:tc>
        <w:tc>
          <w:tcPr>
            <w:tcW w:w="1500" w:type="dxa"/>
            <w:shd w:val="clear" w:color="auto" w:fill="auto"/>
            <w:vAlign w:val="center"/>
            <w:hideMark/>
          </w:tcPr>
          <w:p w:rsidR="00CB6FE2" w:rsidRPr="00CB6FE2" w:rsidRDefault="00CB6FE2" w:rsidP="00CB6FE2">
            <w:pPr>
              <w:widowControl/>
              <w:rPr>
                <w:rFonts w:ascii="MS Gothic" w:eastAsia="MS Gothic" w:hAnsi="MS Gothic" w:cs="Arial"/>
                <w:kern w:val="0"/>
                <w:sz w:val="20"/>
                <w:szCs w:val="20"/>
              </w:rPr>
            </w:pPr>
            <w:r w:rsidRPr="00CB6FE2">
              <w:rPr>
                <w:rFonts w:ascii="MS Gothic" w:eastAsia="MS Gothic" w:hAnsi="MS Gothic" w:cs="Arial" w:hint="eastAsia"/>
                <w:kern w:val="0"/>
                <w:sz w:val="20"/>
                <w:szCs w:val="20"/>
              </w:rPr>
              <w:t>09時20分54秒</w:t>
            </w:r>
          </w:p>
        </w:tc>
        <w:tc>
          <w:tcPr>
            <w:tcW w:w="1360" w:type="dxa"/>
            <w:shd w:val="clear" w:color="auto" w:fill="auto"/>
            <w:vAlign w:val="center"/>
            <w:hideMark/>
          </w:tcPr>
          <w:p w:rsidR="00CB6FE2" w:rsidRPr="00CB6FE2" w:rsidRDefault="00CB6FE2" w:rsidP="00CB6FE2">
            <w:pPr>
              <w:widowControl/>
              <w:rPr>
                <w:rFonts w:ascii="MS Gothic" w:eastAsia="MS Gothic" w:hAnsi="MS Gothic" w:cs="Arial"/>
                <w:kern w:val="0"/>
                <w:sz w:val="20"/>
                <w:szCs w:val="20"/>
              </w:rPr>
            </w:pPr>
            <w:r w:rsidRPr="00CB6FE2">
              <w:rPr>
                <w:rFonts w:ascii="MS Gothic" w:eastAsia="MS Gothic" w:hAnsi="MS Gothic" w:cs="Arial" w:hint="eastAsia"/>
                <w:kern w:val="0"/>
                <w:sz w:val="20"/>
                <w:szCs w:val="20"/>
              </w:rPr>
              <w:t>150,000,000 份</w:t>
            </w:r>
          </w:p>
        </w:tc>
        <w:tc>
          <w:tcPr>
            <w:tcW w:w="1220" w:type="dxa"/>
            <w:shd w:val="clear" w:color="auto" w:fill="auto"/>
            <w:vAlign w:val="center"/>
            <w:hideMark/>
          </w:tcPr>
          <w:p w:rsidR="00CB6FE2" w:rsidRPr="00CB6FE2" w:rsidRDefault="00CB6FE2" w:rsidP="00CB6FE2">
            <w:pPr>
              <w:widowControl/>
              <w:rPr>
                <w:rFonts w:eastAsia="Times New Roman"/>
                <w:kern w:val="0"/>
                <w:sz w:val="20"/>
                <w:szCs w:val="20"/>
              </w:rPr>
            </w:pPr>
            <w:r w:rsidRPr="00CB6FE2">
              <w:rPr>
                <w:rFonts w:ascii="PMingLiU" w:hAnsi="PMingLiU" w:cs="PMingLiU"/>
                <w:kern w:val="0"/>
                <w:sz w:val="20"/>
                <w:szCs w:val="20"/>
              </w:rPr>
              <w:t>恒生指數</w:t>
            </w:r>
          </w:p>
        </w:tc>
      </w:tr>
      <w:tr w:rsidR="00CB6FE2" w:rsidRPr="00CB6FE2" w:rsidTr="00CB6FE2">
        <w:trPr>
          <w:trHeight w:val="495"/>
        </w:trPr>
        <w:tc>
          <w:tcPr>
            <w:tcW w:w="1220" w:type="dxa"/>
            <w:shd w:val="clear" w:color="auto" w:fill="auto"/>
            <w:vAlign w:val="center"/>
            <w:hideMark/>
          </w:tcPr>
          <w:p w:rsidR="00CB6FE2" w:rsidRPr="00CB6FE2" w:rsidRDefault="00CB6FE2" w:rsidP="00CB6FE2">
            <w:pPr>
              <w:widowControl/>
              <w:jc w:val="right"/>
              <w:rPr>
                <w:rFonts w:ascii="MS Gothic" w:eastAsia="MS Gothic" w:hAnsi="MS Gothic" w:cs="Arial"/>
                <w:kern w:val="0"/>
                <w:sz w:val="20"/>
                <w:szCs w:val="20"/>
              </w:rPr>
            </w:pPr>
            <w:r w:rsidRPr="00CB6FE2">
              <w:rPr>
                <w:rFonts w:ascii="MS Gothic" w:eastAsia="MS Gothic" w:hAnsi="MS Gothic" w:cs="Arial" w:hint="eastAsia"/>
                <w:kern w:val="0"/>
                <w:sz w:val="20"/>
                <w:szCs w:val="20"/>
              </w:rPr>
              <w:t>52047</w:t>
            </w:r>
          </w:p>
        </w:tc>
        <w:tc>
          <w:tcPr>
            <w:tcW w:w="960" w:type="dxa"/>
            <w:shd w:val="clear" w:color="auto" w:fill="auto"/>
            <w:vAlign w:val="center"/>
            <w:hideMark/>
          </w:tcPr>
          <w:p w:rsidR="00CB6FE2" w:rsidRPr="00CB6FE2" w:rsidRDefault="00CB6FE2" w:rsidP="00CB6FE2">
            <w:pPr>
              <w:widowControl/>
              <w:rPr>
                <w:rFonts w:ascii="MS Gothic" w:eastAsia="MS Gothic" w:hAnsi="MS Gothic" w:cs="Arial"/>
                <w:kern w:val="0"/>
                <w:sz w:val="20"/>
                <w:szCs w:val="20"/>
              </w:rPr>
            </w:pPr>
            <w:r w:rsidRPr="00CB6FE2">
              <w:rPr>
                <w:rFonts w:ascii="MS Gothic" w:eastAsia="MS Gothic" w:hAnsi="MS Gothic" w:cs="Arial" w:hint="eastAsia"/>
                <w:kern w:val="0"/>
                <w:sz w:val="20"/>
                <w:szCs w:val="20"/>
              </w:rPr>
              <w:t>牛證</w:t>
            </w:r>
          </w:p>
        </w:tc>
        <w:tc>
          <w:tcPr>
            <w:tcW w:w="1500" w:type="dxa"/>
            <w:shd w:val="clear" w:color="auto" w:fill="auto"/>
            <w:vAlign w:val="center"/>
            <w:hideMark/>
          </w:tcPr>
          <w:p w:rsidR="00CB6FE2" w:rsidRPr="00CB6FE2" w:rsidRDefault="00CB6FE2" w:rsidP="00CB6FE2">
            <w:pPr>
              <w:widowControl/>
              <w:rPr>
                <w:rFonts w:ascii="MS Gothic" w:eastAsia="MS Gothic" w:hAnsi="MS Gothic" w:cs="Arial"/>
                <w:kern w:val="0"/>
                <w:sz w:val="20"/>
                <w:szCs w:val="20"/>
              </w:rPr>
            </w:pPr>
            <w:r w:rsidRPr="00CB6FE2">
              <w:rPr>
                <w:rFonts w:ascii="MS Gothic" w:eastAsia="MS Gothic" w:hAnsi="MS Gothic" w:cs="Arial" w:hint="eastAsia"/>
                <w:kern w:val="0"/>
                <w:sz w:val="20"/>
                <w:szCs w:val="20"/>
              </w:rPr>
              <w:t>09時20分26秒</w:t>
            </w:r>
          </w:p>
        </w:tc>
        <w:tc>
          <w:tcPr>
            <w:tcW w:w="1360" w:type="dxa"/>
            <w:shd w:val="clear" w:color="auto" w:fill="auto"/>
            <w:vAlign w:val="center"/>
            <w:hideMark/>
          </w:tcPr>
          <w:p w:rsidR="00CB6FE2" w:rsidRPr="00CB6FE2" w:rsidRDefault="00CB6FE2" w:rsidP="00CB6FE2">
            <w:pPr>
              <w:widowControl/>
              <w:rPr>
                <w:rFonts w:ascii="MS Gothic" w:eastAsia="MS Gothic" w:hAnsi="MS Gothic" w:cs="Arial"/>
                <w:kern w:val="0"/>
                <w:sz w:val="20"/>
                <w:szCs w:val="20"/>
              </w:rPr>
            </w:pPr>
            <w:r w:rsidRPr="00CB6FE2">
              <w:rPr>
                <w:rFonts w:ascii="MS Gothic" w:eastAsia="MS Gothic" w:hAnsi="MS Gothic" w:cs="Arial" w:hint="eastAsia"/>
                <w:kern w:val="0"/>
                <w:sz w:val="20"/>
                <w:szCs w:val="20"/>
              </w:rPr>
              <w:t>100,000,000 份</w:t>
            </w:r>
          </w:p>
        </w:tc>
        <w:tc>
          <w:tcPr>
            <w:tcW w:w="1220" w:type="dxa"/>
            <w:shd w:val="clear" w:color="auto" w:fill="auto"/>
            <w:vAlign w:val="center"/>
            <w:hideMark/>
          </w:tcPr>
          <w:p w:rsidR="00CB6FE2" w:rsidRPr="00CB6FE2" w:rsidRDefault="00CB6FE2" w:rsidP="00CB6FE2">
            <w:pPr>
              <w:widowControl/>
              <w:rPr>
                <w:rFonts w:eastAsia="Times New Roman"/>
                <w:kern w:val="0"/>
                <w:sz w:val="20"/>
                <w:szCs w:val="20"/>
              </w:rPr>
            </w:pPr>
            <w:r w:rsidRPr="00CB6FE2">
              <w:rPr>
                <w:rFonts w:ascii="PMingLiU" w:hAnsi="PMingLiU" w:cs="PMingLiU"/>
                <w:kern w:val="0"/>
                <w:sz w:val="20"/>
                <w:szCs w:val="20"/>
              </w:rPr>
              <w:t>美團</w:t>
            </w:r>
          </w:p>
        </w:tc>
      </w:tr>
      <w:tr w:rsidR="00CB6FE2" w:rsidRPr="00CB6FE2" w:rsidTr="00CB6FE2">
        <w:trPr>
          <w:trHeight w:val="525"/>
        </w:trPr>
        <w:tc>
          <w:tcPr>
            <w:tcW w:w="1220" w:type="dxa"/>
            <w:shd w:val="clear" w:color="auto" w:fill="auto"/>
            <w:vAlign w:val="center"/>
            <w:hideMark/>
          </w:tcPr>
          <w:p w:rsidR="00CB6FE2" w:rsidRPr="00CB6FE2" w:rsidRDefault="00CB6FE2" w:rsidP="00CB6FE2">
            <w:pPr>
              <w:widowControl/>
              <w:jc w:val="right"/>
              <w:rPr>
                <w:rFonts w:ascii="MS Gothic" w:eastAsia="MS Gothic" w:hAnsi="MS Gothic" w:cs="Arial"/>
                <w:kern w:val="0"/>
                <w:sz w:val="20"/>
                <w:szCs w:val="20"/>
              </w:rPr>
            </w:pPr>
            <w:r w:rsidRPr="00CB6FE2">
              <w:rPr>
                <w:rFonts w:ascii="MS Gothic" w:eastAsia="MS Gothic" w:hAnsi="MS Gothic" w:cs="Arial" w:hint="eastAsia"/>
                <w:kern w:val="0"/>
                <w:sz w:val="20"/>
                <w:szCs w:val="20"/>
              </w:rPr>
              <w:t>66803</w:t>
            </w:r>
          </w:p>
        </w:tc>
        <w:tc>
          <w:tcPr>
            <w:tcW w:w="960" w:type="dxa"/>
            <w:shd w:val="clear" w:color="auto" w:fill="auto"/>
            <w:vAlign w:val="center"/>
            <w:hideMark/>
          </w:tcPr>
          <w:p w:rsidR="00CB6FE2" w:rsidRPr="00CB6FE2" w:rsidRDefault="00CB6FE2" w:rsidP="00CB6FE2">
            <w:pPr>
              <w:widowControl/>
              <w:rPr>
                <w:rFonts w:ascii="MS Gothic" w:eastAsia="MS Gothic" w:hAnsi="MS Gothic" w:cs="Arial"/>
                <w:kern w:val="0"/>
                <w:sz w:val="20"/>
                <w:szCs w:val="20"/>
              </w:rPr>
            </w:pPr>
            <w:r w:rsidRPr="00CB6FE2">
              <w:rPr>
                <w:rFonts w:ascii="MS Gothic" w:eastAsia="MS Gothic" w:hAnsi="MS Gothic" w:cs="Arial" w:hint="eastAsia"/>
                <w:kern w:val="0"/>
                <w:sz w:val="20"/>
                <w:szCs w:val="20"/>
              </w:rPr>
              <w:t>牛證</w:t>
            </w:r>
          </w:p>
        </w:tc>
        <w:tc>
          <w:tcPr>
            <w:tcW w:w="1500" w:type="dxa"/>
            <w:shd w:val="clear" w:color="auto" w:fill="auto"/>
            <w:vAlign w:val="center"/>
            <w:hideMark/>
          </w:tcPr>
          <w:p w:rsidR="00CB6FE2" w:rsidRPr="00CB6FE2" w:rsidRDefault="00CB6FE2" w:rsidP="00CB6FE2">
            <w:pPr>
              <w:widowControl/>
              <w:rPr>
                <w:rFonts w:ascii="MS Gothic" w:eastAsia="MS Gothic" w:hAnsi="MS Gothic" w:cs="Arial"/>
                <w:kern w:val="0"/>
                <w:sz w:val="20"/>
                <w:szCs w:val="20"/>
              </w:rPr>
            </w:pPr>
            <w:r w:rsidRPr="00CB6FE2">
              <w:rPr>
                <w:rFonts w:ascii="MS Gothic" w:eastAsia="MS Gothic" w:hAnsi="MS Gothic" w:cs="Arial" w:hint="eastAsia"/>
                <w:kern w:val="0"/>
                <w:sz w:val="20"/>
                <w:szCs w:val="20"/>
              </w:rPr>
              <w:t>10時03分25秒</w:t>
            </w:r>
          </w:p>
        </w:tc>
        <w:tc>
          <w:tcPr>
            <w:tcW w:w="1360" w:type="dxa"/>
            <w:shd w:val="clear" w:color="auto" w:fill="auto"/>
            <w:vAlign w:val="center"/>
            <w:hideMark/>
          </w:tcPr>
          <w:p w:rsidR="00CB6FE2" w:rsidRPr="00CB6FE2" w:rsidRDefault="00CB6FE2" w:rsidP="00CB6FE2">
            <w:pPr>
              <w:widowControl/>
              <w:rPr>
                <w:rFonts w:ascii="MS Gothic" w:eastAsia="MS Gothic" w:hAnsi="MS Gothic" w:cs="Arial"/>
                <w:kern w:val="0"/>
                <w:sz w:val="20"/>
                <w:szCs w:val="20"/>
              </w:rPr>
            </w:pPr>
            <w:r w:rsidRPr="00CB6FE2">
              <w:rPr>
                <w:rFonts w:ascii="MS Gothic" w:eastAsia="MS Gothic" w:hAnsi="MS Gothic" w:cs="Arial" w:hint="eastAsia"/>
                <w:kern w:val="0"/>
                <w:sz w:val="20"/>
                <w:szCs w:val="20"/>
              </w:rPr>
              <w:t>50,000,000 份</w:t>
            </w:r>
          </w:p>
        </w:tc>
        <w:tc>
          <w:tcPr>
            <w:tcW w:w="1220" w:type="dxa"/>
            <w:shd w:val="clear" w:color="auto" w:fill="auto"/>
            <w:vAlign w:val="center"/>
            <w:hideMark/>
          </w:tcPr>
          <w:p w:rsidR="00CB6FE2" w:rsidRPr="00CB6FE2" w:rsidRDefault="00CB6FE2" w:rsidP="00CB6FE2">
            <w:pPr>
              <w:widowControl/>
              <w:rPr>
                <w:rFonts w:eastAsia="Times New Roman"/>
                <w:kern w:val="0"/>
                <w:sz w:val="20"/>
                <w:szCs w:val="20"/>
              </w:rPr>
            </w:pPr>
            <w:r w:rsidRPr="00CB6FE2">
              <w:rPr>
                <w:rFonts w:ascii="PMingLiU" w:hAnsi="PMingLiU" w:cs="PMingLiU"/>
                <w:kern w:val="0"/>
                <w:sz w:val="20"/>
                <w:szCs w:val="20"/>
              </w:rPr>
              <w:t>快手科技</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CB6FE2">
        <w:rPr>
          <w:rFonts w:ascii="Times New Roman"/>
          <w:color w:val="auto"/>
          <w:szCs w:val="22"/>
        </w:rPr>
        <w:t>2023</w:t>
      </w:r>
      <w:r w:rsidR="00CB6FE2">
        <w:rPr>
          <w:rFonts w:ascii="Times New Roman"/>
          <w:color w:val="auto"/>
          <w:szCs w:val="22"/>
        </w:rPr>
        <w:t>年</w:t>
      </w:r>
      <w:r w:rsidR="00CB6FE2">
        <w:rPr>
          <w:rFonts w:ascii="Times New Roman"/>
          <w:color w:val="auto"/>
          <w:szCs w:val="22"/>
        </w:rPr>
        <w:t>02</w:t>
      </w:r>
      <w:r w:rsidR="00CB6FE2">
        <w:rPr>
          <w:rFonts w:ascii="Times New Roman"/>
          <w:color w:val="auto"/>
          <w:szCs w:val="22"/>
        </w:rPr>
        <w:t>月</w:t>
      </w:r>
      <w:r w:rsidR="00CB6FE2">
        <w:rPr>
          <w:rFonts w:ascii="Times New Roman"/>
          <w:color w:val="auto"/>
          <w:szCs w:val="22"/>
        </w:rPr>
        <w:t>08</w:t>
      </w:r>
      <w:r w:rsidR="00CB6FE2">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footerReference w:type="even" r:id="rId9"/>
      <w:footerReference w:type="default" r:id="rId10"/>
      <w:footerReference w:type="first" r:id="rId11"/>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Malgun Gothic Semilight"/>
    <w:panose1 w:val="00000000000000000000"/>
    <w:charset w:val="88"/>
    <w:family w:val="auto"/>
    <w:notTrueType/>
    <w:pitch w:val="default"/>
    <w:sig w:usb0="00000000" w:usb1="08080000" w:usb2="00000010" w:usb3="00000000" w:csb0="00100000" w:csb1="00000000"/>
  </w:font>
  <w:font w:name="MKai-Medium-Identity-H">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82" w:rsidRDefault="00CB6FE2" w:rsidP="000E5BD0">
    <w:pPr>
      <w:pStyle w:val="Footer"/>
      <w:jc w:val="center"/>
    </w:pPr>
    <w:r>
      <w:rPr>
        <w:noProof/>
        <w:lang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30c74934a772b0f3922b9e0a" descr="{&quot;HashCode&quot;:-8054223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B6FE2" w:rsidRPr="00CB6FE2" w:rsidRDefault="00CB6FE2" w:rsidP="00CB6FE2">
                          <w:pPr>
                            <w:jc w:val="center"/>
                            <w:rPr>
                              <w:rFonts w:ascii="Calibri" w:hAnsi="Calibri" w:cs="Calibri"/>
                              <w:color w:val="000000"/>
                              <w:sz w:val="20"/>
                            </w:rPr>
                          </w:pPr>
                          <w:r w:rsidRPr="00CB6FE2">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0c74934a772b0f3922b9e0a" o:spid="_x0000_s1026" type="#_x0000_t202" alt="{&quot;HashCode&quot;:-80542239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DC4AeIFwMAADYGAAAOAAAAAAAAAAAAAAAA&#10;AC4CAABkcnMvZTJvRG9jLnhtbFBLAQItABQABgAIAAAAIQCf1UHs3wAAAAsBAAAPAAAAAAAAAAAA&#10;AAAAAHEFAABkcnMvZG93bnJldi54bWxQSwUGAAAAAAQABADzAAAAfQYAAAAA&#10;" o:allowincell="f" filled="f" stroked="f" strokeweight=".5pt">
              <v:fill o:detectmouseclick="t"/>
              <v:textbox inset=",0,,0">
                <w:txbxContent>
                  <w:p w:rsidR="00CB6FE2" w:rsidRPr="00CB6FE2" w:rsidRDefault="00CB6FE2" w:rsidP="00CB6FE2">
                    <w:pPr>
                      <w:jc w:val="center"/>
                      <w:rPr>
                        <w:rFonts w:ascii="Calibri" w:hAnsi="Calibri" w:cs="Calibri"/>
                        <w:color w:val="000000"/>
                        <w:sz w:val="20"/>
                      </w:rPr>
                    </w:pPr>
                    <w:r w:rsidRPr="00CB6FE2">
                      <w:rPr>
                        <w:rFonts w:ascii="Calibri" w:hAnsi="Calibri" w:cs="Calibri"/>
                        <w:color w:val="000000"/>
                        <w:sz w:val="20"/>
                      </w:rPr>
                      <w:t>PUBLIC</w:t>
                    </w:r>
                  </w:p>
                </w:txbxContent>
              </v:textbox>
              <w10:wrap anchorx="page" anchory="page"/>
            </v:shape>
          </w:pict>
        </mc:Fallback>
      </mc:AlternateContent>
    </w:r>
    <w:r w:rsidR="00AB5AB7">
      <w:rPr>
        <w:rStyle w:val="PageNumber"/>
      </w:rPr>
      <w:t xml:space="preserve">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80228D">
      <w:rPr>
        <w:rStyle w:val="PageNumber"/>
        <w:noProof/>
      </w:rPr>
      <w:t>3</w:t>
    </w:r>
    <w:r w:rsidR="0035148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CE" w:rsidRDefault="003613CE">
      <w:r>
        <w:separator/>
      </w:r>
    </w:p>
  </w:footnote>
  <w:footnote w:type="continuationSeparator" w:id="0">
    <w:p w:rsidR="003613CE" w:rsidRDefault="00361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44622"/>
    <w:rsid w:val="00272EF6"/>
    <w:rsid w:val="00287C83"/>
    <w:rsid w:val="002A2691"/>
    <w:rsid w:val="002B6C5D"/>
    <w:rsid w:val="002B7A4F"/>
    <w:rsid w:val="002C17DE"/>
    <w:rsid w:val="002D1789"/>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4F6259"/>
    <w:rsid w:val="004F76EB"/>
    <w:rsid w:val="0051465A"/>
    <w:rsid w:val="00521536"/>
    <w:rsid w:val="00543EDC"/>
    <w:rsid w:val="005649D1"/>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228D"/>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B6FE2"/>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9315F"/>
    <w:rsid w:val="00EA6A21"/>
    <w:rsid w:val="00EE506F"/>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514892">
      <w:bodyDiv w:val="1"/>
      <w:marLeft w:val="0"/>
      <w:marRight w:val="0"/>
      <w:marTop w:val="0"/>
      <w:marBottom w:val="0"/>
      <w:divBdr>
        <w:top w:val="none" w:sz="0" w:space="0" w:color="auto"/>
        <w:left w:val="none" w:sz="0" w:space="0" w:color="auto"/>
        <w:bottom w:val="none" w:sz="0" w:space="0" w:color="auto"/>
        <w:right w:val="none" w:sz="0" w:space="0" w:color="auto"/>
      </w:divBdr>
    </w:div>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1191</Words>
  <Characters>1490</Characters>
  <Application>Microsoft Office Word</Application>
  <DocSecurity>0</DocSecurity>
  <Lines>134</Lines>
  <Paragraphs>68</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64538, 52013, 51287, 52155, 52044, 52045, 52046, 52047, 66803</dc:description>
  <cp:lastModifiedBy>Giselle Y W CHAN</cp:lastModifiedBy>
  <cp:revision>3</cp:revision>
  <cp:lastPrinted>2008-04-25T06:45:00Z</cp:lastPrinted>
  <dcterms:created xsi:type="dcterms:W3CDTF">2023-02-08T04:05:00Z</dcterms:created>
  <dcterms:modified xsi:type="dcterms:W3CDTF">2023-02-08T04:14:00Z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Source">
    <vt:lpwstr>Internal</vt:lpwstr>
  </property>
  <property fmtid="{D5CDD505-2E9C-101B-9397-08002B2CF9AE}" pid="4" name="Footers">
    <vt:lpwstr>Footers</vt:lpwstr>
  </property>
  <property fmtid="{D5CDD505-2E9C-101B-9397-08002B2CF9AE}" pid="5" name="MSIP_Label_3486a02c-2dfb-4efe-823f-aa2d1f0e6ab7_Enabled">
    <vt:lpwstr>true</vt:lpwstr>
  </property>
  <property fmtid="{D5CDD505-2E9C-101B-9397-08002B2CF9AE}" pid="6" name="MSIP_Label_3486a02c-2dfb-4efe-823f-aa2d1f0e6ab7_SetDate">
    <vt:lpwstr>2023-02-08T04:14:17Z</vt:lpwstr>
  </property>
  <property fmtid="{D5CDD505-2E9C-101B-9397-08002B2CF9AE}" pid="7" name="MSIP_Label_3486a02c-2dfb-4efe-823f-aa2d1f0e6ab7_Method">
    <vt:lpwstr>Standard</vt:lpwstr>
  </property>
  <property fmtid="{D5CDD505-2E9C-101B-9397-08002B2CF9AE}" pid="8" name="MSIP_Label_3486a02c-2dfb-4efe-823f-aa2d1f0e6ab7_Name">
    <vt:lpwstr>CLAPUBLIC</vt:lpwstr>
  </property>
  <property fmtid="{D5CDD505-2E9C-101B-9397-08002B2CF9AE}" pid="9" name="MSIP_Label_3486a02c-2dfb-4efe-823f-aa2d1f0e6ab7_SiteId">
    <vt:lpwstr>e0fd434d-ba64-497b-90d2-859c472e1a92</vt:lpwstr>
  </property>
  <property fmtid="{D5CDD505-2E9C-101B-9397-08002B2CF9AE}" pid="10" name="MSIP_Label_3486a02c-2dfb-4efe-823f-aa2d1f0e6ab7_ActionId">
    <vt:lpwstr>228a09c6-7961-4974-9044-c2bf99eb64a2</vt:lpwstr>
  </property>
  <property fmtid="{D5CDD505-2E9C-101B-9397-08002B2CF9AE}" pid="11" name="MSIP_Label_3486a02c-2dfb-4efe-823f-aa2d1f0e6ab7_ContentBits">
    <vt:lpwstr>2</vt:lpwstr>
  </property>
  <property fmtid="{D5CDD505-2E9C-101B-9397-08002B2CF9AE}" pid="12" name="Classification">
    <vt:lpwstr>PUBLIC</vt:lpwstr>
  </property>
</Properties>
</file>