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5060DC" w:rsidRPr="005060DC" w:rsidTr="005060DC">
        <w:trPr>
          <w:trHeight w:val="1290"/>
        </w:trPr>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bookmarkStart w:id="1" w:name="RANGE!AQ3"/>
            <w:bookmarkStart w:id="2" w:name="RANGE!AQ3:BC3"/>
            <w:bookmarkEnd w:id="1"/>
            <w:r w:rsidRPr="005060DC">
              <w:rPr>
                <w:rFonts w:ascii="MS Gothic" w:eastAsia="MS Gothic" w:hAnsi="MS Gothic" w:cs="Arial" w:hint="eastAsia"/>
                <w:b/>
                <w:bCs/>
                <w:color w:val="000000"/>
                <w:sz w:val="20"/>
                <w:lang w:val="en-US" w:eastAsia="zh-TW"/>
              </w:rPr>
              <w:lastRenderedPageBreak/>
              <w:t>股份代號</w:t>
            </w:r>
            <w:r w:rsidRPr="005060DC">
              <w:rPr>
                <w:rFonts w:eastAsia="MS Gothic"/>
                <w:b/>
                <w:bCs/>
                <w:color w:val="000000"/>
                <w:sz w:val="20"/>
                <w:lang w:val="en-US" w:eastAsia="zh-TW"/>
              </w:rPr>
              <w:t xml:space="preserve"> </w:t>
            </w:r>
            <w:bookmarkEnd w:id="2"/>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類別</w:t>
            </w:r>
            <w:r w:rsidRPr="005060DC">
              <w:rPr>
                <w:rFonts w:eastAsia="MS Gothic"/>
                <w:b/>
                <w:bCs/>
                <w:color w:val="000000"/>
                <w:sz w:val="20"/>
                <w:lang w:val="en-US" w:eastAsia="zh-TW"/>
              </w:rPr>
              <w:t xml:space="preserve"> </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相關資</w:t>
            </w:r>
            <w:r w:rsidRPr="005060DC">
              <w:rPr>
                <w:rFonts w:ascii="MingLiU" w:eastAsia="MingLiU" w:hAnsi="MingLiU" w:cs="Arial" w:hint="eastAsia"/>
                <w:b/>
                <w:bCs/>
                <w:color w:val="000000"/>
                <w:sz w:val="20"/>
                <w:lang w:val="en-US" w:eastAsia="zh-TW"/>
              </w:rPr>
              <w:t>產</w:t>
            </w:r>
            <w:r w:rsidRPr="005060DC">
              <w:rPr>
                <w:rFonts w:eastAsia="MS Gothic"/>
                <w:b/>
                <w:bCs/>
                <w:color w:val="000000"/>
                <w:sz w:val="20"/>
                <w:lang w:val="en-US" w:eastAsia="zh-TW"/>
              </w:rPr>
              <w:t xml:space="preserve"> </w:t>
            </w:r>
          </w:p>
        </w:tc>
        <w:tc>
          <w:tcPr>
            <w:tcW w:w="138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發行數量</w:t>
            </w:r>
            <w:r w:rsidRPr="005060DC">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SimSun" w:eastAsia="SimSun" w:hAnsi="SimSun" w:cs="Arial" w:hint="eastAsia"/>
                <w:b/>
                <w:bCs/>
                <w:color w:val="000000"/>
                <w:sz w:val="20"/>
                <w:lang w:val="en-US" w:eastAsia="zh-TW"/>
              </w:rPr>
              <w:t>每份</w:t>
            </w:r>
            <w:r w:rsidRPr="005060DC">
              <w:rPr>
                <w:rFonts w:ascii="MS Gothic" w:eastAsia="MS Gothic" w:hAnsi="MS Gothic" w:cs="Arial" w:hint="eastAsia"/>
                <w:b/>
                <w:bCs/>
                <w:color w:val="000000"/>
                <w:sz w:val="20"/>
                <w:lang w:val="en-US" w:eastAsia="zh-TW"/>
              </w:rPr>
              <w:t>權利之牛熊證數目</w:t>
            </w:r>
            <w:r w:rsidRPr="005060DC">
              <w:rPr>
                <w:rFonts w:eastAsia="MS Gothic"/>
                <w:b/>
                <w:bCs/>
                <w:color w:val="000000"/>
                <w:sz w:val="20"/>
                <w:lang w:val="en-US" w:eastAsia="zh-TW"/>
              </w:rPr>
              <w:t xml:space="preserve">   </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權利</w:t>
            </w:r>
            <w:r w:rsidRPr="005060DC">
              <w:rPr>
                <w:rFonts w:eastAsia="MS Gothic"/>
                <w:b/>
                <w:bCs/>
                <w:color w:val="000000"/>
                <w:sz w:val="20"/>
                <w:lang w:val="en-US" w:eastAsia="zh-TW"/>
              </w:rPr>
              <w:t xml:space="preserve"> </w:t>
            </w:r>
          </w:p>
        </w:tc>
        <w:tc>
          <w:tcPr>
            <w:tcW w:w="102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買賣單位</w:t>
            </w:r>
            <w:r w:rsidRPr="005060DC">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行使價</w:t>
            </w:r>
            <w:r w:rsidRPr="005060DC">
              <w:rPr>
                <w:rFonts w:eastAsia="MS Gothic"/>
                <w:b/>
                <w:bCs/>
                <w:color w:val="000000"/>
                <w:sz w:val="20"/>
                <w:lang w:val="en-US" w:eastAsia="zh-TW"/>
              </w:rPr>
              <w:t xml:space="preserve"> </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MS Gothic" w:eastAsia="MS Gothic" w:hAnsi="MS Gothic" w:cs="Arial" w:hint="eastAsia"/>
                <w:b/>
                <w:bCs/>
                <w:color w:val="000000"/>
                <w:sz w:val="20"/>
                <w:lang w:val="en-US" w:eastAsia="zh-TW"/>
              </w:rPr>
              <w:t>最高</w:t>
            </w:r>
            <w:r w:rsidRPr="005060DC">
              <w:rPr>
                <w:rFonts w:eastAsia="MS Gothic"/>
                <w:b/>
                <w:bCs/>
                <w:color w:val="000000"/>
                <w:sz w:val="20"/>
                <w:lang w:val="en-US" w:eastAsia="zh-TW"/>
              </w:rPr>
              <w:t>/</w:t>
            </w:r>
            <w:r w:rsidRPr="005060DC">
              <w:rPr>
                <w:rFonts w:ascii="MS Gothic" w:eastAsia="MS Gothic" w:hAnsi="MS Gothic" w:cs="Arial" w:hint="eastAsia"/>
                <w:b/>
                <w:bCs/>
                <w:color w:val="000000"/>
                <w:sz w:val="20"/>
                <w:lang w:val="en-US" w:eastAsia="zh-TW"/>
              </w:rPr>
              <w:t>最低交易價</w:t>
            </w:r>
            <w:r w:rsidRPr="005060DC">
              <w:rPr>
                <w:rFonts w:eastAsia="MS Gothic"/>
                <w:b/>
                <w:bCs/>
                <w:color w:val="000000"/>
                <w:sz w:val="20"/>
                <w:lang w:val="en-US" w:eastAsia="zh-TW"/>
              </w:rPr>
              <w:t xml:space="preserve"> </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SimSun" w:eastAsia="SimSun" w:hAnsi="SimSun" w:cs="Arial" w:hint="eastAsia"/>
                <w:b/>
                <w:bCs/>
                <w:color w:val="000000"/>
                <w:sz w:val="20"/>
                <w:lang w:val="en-US" w:eastAsia="zh-TW"/>
              </w:rPr>
              <w:t>每份牛熊證的剩餘價值</w:t>
            </w:r>
            <w:r w:rsidRPr="005060DC">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5060DC" w:rsidRPr="005060DC" w:rsidRDefault="005060DC" w:rsidP="005060DC">
            <w:pPr>
              <w:rPr>
                <w:rFonts w:ascii="MS Gothic" w:eastAsia="MS Gothic" w:hAnsi="MS Gothic" w:cs="Arial"/>
                <w:b/>
                <w:bCs/>
                <w:color w:val="000000"/>
                <w:sz w:val="20"/>
                <w:lang w:val="en-US" w:eastAsia="zh-TW"/>
              </w:rPr>
            </w:pPr>
            <w:r w:rsidRPr="005060DC">
              <w:rPr>
                <w:rFonts w:ascii="SimSun" w:eastAsia="SimSun" w:hAnsi="SimSun" w:cs="Arial" w:hint="eastAsia"/>
                <w:b/>
                <w:bCs/>
                <w:color w:val="000000"/>
                <w:sz w:val="20"/>
                <w:lang w:val="en-US" w:eastAsia="zh-TW"/>
              </w:rPr>
              <w:t>每</w:t>
            </w:r>
            <w:r w:rsidRPr="005060DC">
              <w:rPr>
                <w:rFonts w:ascii="MS Gothic" w:eastAsia="MS Gothic" w:hAnsi="MS Gothic" w:cs="Arial" w:hint="eastAsia"/>
                <w:b/>
                <w:bCs/>
                <w:color w:val="000000"/>
                <w:sz w:val="20"/>
                <w:lang w:val="en-US" w:eastAsia="zh-TW"/>
              </w:rPr>
              <w:t>手買賣單位的剩餘價</w:t>
            </w:r>
            <w:r w:rsidRPr="005060DC">
              <w:rPr>
                <w:rFonts w:ascii="MingLiU" w:eastAsia="MingLiU" w:hAnsi="MingLiU" w:cs="Arial" w:hint="eastAsia"/>
                <w:b/>
                <w:bCs/>
                <w:color w:val="000000"/>
                <w:sz w:val="20"/>
                <w:lang w:val="en-US" w:eastAsia="zh-TW"/>
              </w:rPr>
              <w:t>值</w:t>
            </w:r>
            <w:r w:rsidRPr="005060DC">
              <w:rPr>
                <w:rFonts w:eastAsia="MS Gothic"/>
                <w:b/>
                <w:bCs/>
                <w:color w:val="000000"/>
                <w:sz w:val="20"/>
                <w:lang w:val="en-US" w:eastAsia="zh-TW"/>
              </w:rPr>
              <w:t xml:space="preserve"> </w:t>
            </w:r>
          </w:p>
        </w:tc>
      </w:tr>
      <w:tr w:rsidR="005060DC" w:rsidRPr="005060DC" w:rsidTr="005060DC">
        <w:trPr>
          <w:trHeight w:val="780"/>
        </w:trPr>
        <w:tc>
          <w:tcPr>
            <w:tcW w:w="960" w:type="dxa"/>
            <w:shd w:val="clear" w:color="auto" w:fill="auto"/>
            <w:vAlign w:val="center"/>
            <w:hideMark/>
          </w:tcPr>
          <w:p w:rsidR="005060DC" w:rsidRPr="005060DC" w:rsidRDefault="005060DC" w:rsidP="005060DC">
            <w:pPr>
              <w:jc w:val="right"/>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58989</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09時33分24秒</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2023年09月22日</w:t>
            </w:r>
          </w:p>
        </w:tc>
        <w:tc>
          <w:tcPr>
            <w:tcW w:w="960" w:type="dxa"/>
            <w:shd w:val="clear" w:color="auto" w:fill="auto"/>
            <w:vAlign w:val="center"/>
            <w:hideMark/>
          </w:tcPr>
          <w:p w:rsidR="005060DC" w:rsidRPr="005060DC" w:rsidRDefault="005060DC" w:rsidP="005060DC">
            <w:pPr>
              <w:rPr>
                <w:rFonts w:eastAsia="Times New Roman"/>
                <w:color w:val="000000"/>
                <w:sz w:val="20"/>
                <w:lang w:val="en-US" w:eastAsia="zh-TW"/>
              </w:rPr>
            </w:pPr>
            <w:r w:rsidRPr="005060DC">
              <w:rPr>
                <w:rFonts w:ascii="PMingLiU" w:hAnsi="PMingLiU" w:cs="PMingLiU"/>
                <w:color w:val="000000"/>
                <w:sz w:val="20"/>
                <w:lang w:val="en-US" w:eastAsia="zh-TW"/>
              </w:rPr>
              <w:t>友邦保險控股有限公司</w:t>
            </w:r>
          </w:p>
        </w:tc>
        <w:tc>
          <w:tcPr>
            <w:tcW w:w="138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50,000,000 份</w:t>
            </w:r>
          </w:p>
        </w:tc>
        <w:tc>
          <w:tcPr>
            <w:tcW w:w="960" w:type="dxa"/>
            <w:shd w:val="clear" w:color="auto" w:fill="auto"/>
            <w:vAlign w:val="center"/>
            <w:hideMark/>
          </w:tcPr>
          <w:p w:rsidR="005060DC" w:rsidRPr="005060DC" w:rsidRDefault="005060DC" w:rsidP="005060DC">
            <w:pPr>
              <w:jc w:val="right"/>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2,000 份</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63.78 港元</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64.25 港元</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0.0047 港元</w:t>
            </w:r>
          </w:p>
        </w:tc>
        <w:tc>
          <w:tcPr>
            <w:tcW w:w="960" w:type="dxa"/>
            <w:shd w:val="clear" w:color="auto" w:fill="auto"/>
            <w:vAlign w:val="center"/>
            <w:hideMark/>
          </w:tcPr>
          <w:p w:rsidR="005060DC" w:rsidRPr="005060DC" w:rsidRDefault="005060DC" w:rsidP="005060DC">
            <w:pPr>
              <w:rPr>
                <w:rFonts w:ascii="MS Gothic" w:eastAsia="MS Gothic" w:hAnsi="MS Gothic" w:cs="Arial"/>
                <w:color w:val="000000"/>
                <w:sz w:val="20"/>
                <w:lang w:val="en-US" w:eastAsia="zh-TW"/>
              </w:rPr>
            </w:pPr>
            <w:r w:rsidRPr="005060DC">
              <w:rPr>
                <w:rFonts w:ascii="MS Gothic" w:eastAsia="MS Gothic" w:hAnsi="MS Gothic" w:cs="Arial" w:hint="eastAsia"/>
                <w:color w:val="000000"/>
                <w:sz w:val="20"/>
                <w:lang w:val="en-US" w:eastAsia="zh-TW"/>
              </w:rPr>
              <w:t>9.4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5060DC">
              <w:rPr>
                <w:rFonts w:ascii="PMingLiU" w:hAnsi="Calibri" w:cs="PMingLiU"/>
                <w:sz w:val="22"/>
                <w:szCs w:val="22"/>
                <w:lang w:val="en-US"/>
              </w:rPr>
              <w:t>2023年09月27日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5060DC">
              <w:rPr>
                <w:rFonts w:ascii="PMingLiU" w:cs="PMingLiU"/>
                <w:sz w:val="22"/>
                <w:szCs w:val="22"/>
                <w:lang w:val="en-US"/>
              </w:rPr>
              <w:t>2023年09月22日</w:t>
            </w:r>
          </w:p>
        </w:tc>
      </w:tr>
    </w:tbl>
    <w:p w:rsidR="00D90FD5" w:rsidRDefault="00D90FD5" w:rsidP="007547A8">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5060DC">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a854476ca3ae932d8a9dca4a"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060DC" w:rsidRPr="005060DC" w:rsidRDefault="005060DC" w:rsidP="005060DC">
                          <w:pPr>
                            <w:jc w:val="center"/>
                            <w:rPr>
                              <w:rFonts w:ascii="Calibri" w:hAnsi="Calibri" w:cs="Calibri"/>
                              <w:color w:val="000000"/>
                              <w:sz w:val="20"/>
                            </w:rPr>
                          </w:pPr>
                          <w:r w:rsidRPr="005060DC">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854476ca3ae932d8a9dca4a"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Mnz/yU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5060DC" w:rsidRPr="005060DC" w:rsidRDefault="005060DC" w:rsidP="005060DC">
                    <w:pPr>
                      <w:jc w:val="center"/>
                      <w:rPr>
                        <w:rFonts w:ascii="Calibri" w:hAnsi="Calibri" w:cs="Calibri"/>
                        <w:color w:val="000000"/>
                        <w:sz w:val="20"/>
                      </w:rPr>
                    </w:pPr>
                    <w:r w:rsidRPr="005060DC">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0366"/>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060DC"/>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5A3A-3292-4AB0-9956-83622F11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551</Characters>
  <Application>Microsoft Office Word</Application>
  <DocSecurity>0</DocSecurity>
  <Lines>78</Lines>
  <Paragraphs>57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58989</dc:description>
  <cp:lastModifiedBy>Jonathan WAT</cp:lastModifiedBy>
  <cp:revision>3</cp:revision>
  <dcterms:created xsi:type="dcterms:W3CDTF">2023-09-22T08:25:00Z</dcterms:created>
  <dcterms:modified xsi:type="dcterms:W3CDTF">2023-09-22T09:26:00Z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2023-09-22T09:26:02Z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430e599e-83a7-4822-979f-e551c0686f5a</vt:lpwstr>
  </property>
  <property fmtid="{D5CDD505-2E9C-101B-9397-08002B2CF9AE}" pid="10" name="MSIP_Label_3486a02c-2dfb-4efe-823f-aa2d1f0e6ab7_ContentBits">
    <vt:lpwstr>2</vt:lpwstr>
  </property>
  <property fmtid="{D5CDD505-2E9C-101B-9397-08002B2CF9AE}" pid="11" name="Classification">
    <vt:lpwstr>PUBLIC</vt:lpwstr>
  </property>
</Properties>
</file>