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2025年04月30日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62373</w:t>
            </w:r>
          </w:p>
        </w:tc>
        <w:tc>
          <w:p>
            <w:r>
              <w:t>熊證</w:t>
            </w:r>
          </w:p>
        </w:tc>
        <w:tc>
          <w:p>
            <w:r>
              <w:t>11時13分42秒</w:t>
            </w:r>
          </w:p>
        </w:tc>
        <w:tc>
          <w:p>
            <w:r>
              <w:t>80,000,000 份</w:t>
            </w:r>
          </w:p>
        </w:tc>
        <w:tc>
          <w:p>
            <w:r>
              <w:t>小米集團</w:t>
            </w:r>
          </w:p>
        </w:tc>
      </w:tr>
      <w:tr>
        <w:tc>
          <w:p>
            <w:r>
              <w:t>68322</w:t>
            </w:r>
          </w:p>
        </w:tc>
        <w:tc>
          <w:p>
            <w:r>
              <w:t>牛證</w:t>
            </w:r>
          </w:p>
        </w:tc>
        <w:tc>
          <w:p>
            <w:r>
              <w:t>9時57分20秒</w:t>
            </w:r>
          </w:p>
        </w:tc>
        <w:tc>
          <w:p>
            <w:r>
              <w:t>200,000,000 份</w:t>
            </w:r>
          </w:p>
        </w:tc>
        <w:tc>
          <w:p>
            <w:r>
              <w:t>恒生指數</w:t>
            </w:r>
          </w:p>
        </w:tc>
      </w:tr>
      <w:tr>
        <w:tc>
          <w:p>
            <w:r>
              <w:t>68336</w:t>
            </w:r>
          </w:p>
        </w:tc>
        <w:tc>
          <w:p>
            <w:r>
              <w:t>牛證</w:t>
            </w:r>
          </w:p>
        </w:tc>
        <w:tc>
          <w:p>
            <w:r>
              <w:t>9時57分08秒</w:t>
            </w:r>
          </w:p>
        </w:tc>
        <w:tc>
          <w:p>
            <w:r>
              <w:t>100,000,000 份</w:t>
            </w:r>
          </w:p>
        </w:tc>
        <w:tc>
          <w:p>
            <w:r>
              <w:t>騰訊控股有限公司</w:t>
            </w:r>
          </w:p>
        </w:tc>
      </w:tr>
      <w:tr>
        <w:tc>
          <w:p>
            <w:r>
              <w:t>68048</w:t>
            </w:r>
          </w:p>
        </w:tc>
        <w:tc>
          <w:p>
            <w:r>
              <w:t>牛證</w:t>
            </w:r>
          </w:p>
        </w:tc>
        <w:tc>
          <w:p>
            <w:r>
              <w:t>9時51分50秒</w:t>
            </w:r>
          </w:p>
        </w:tc>
        <w:tc>
          <w:p>
            <w:r>
              <w:t>200,000,000 份</w:t>
            </w:r>
          </w:p>
        </w:tc>
        <w:tc>
          <w:p>
            <w:r>
              <w:t>恒生指數</w:t>
            </w:r>
          </w:p>
        </w:tc>
      </w:tr>
      <w:tr>
        <w:tc>
          <w:p>
            <w:r>
              <w:t>68323</w:t>
            </w:r>
          </w:p>
        </w:tc>
        <w:tc>
          <w:p>
            <w:r>
              <w:t>牛證</w:t>
            </w:r>
          </w:p>
        </w:tc>
        <w:tc>
          <w:p>
            <w:r>
              <w:t>9時30分36秒</w:t>
            </w:r>
          </w:p>
        </w:tc>
        <w:tc>
          <w:p>
            <w:r>
              <w:t>200,000,000 份</w:t>
            </w:r>
          </w:p>
        </w:tc>
        <w:tc>
          <w:p>
            <w:r>
              <w:t>恒生指數</w:t>
            </w:r>
          </w:p>
        </w:tc>
      </w:tr>
      <w:tr>
        <w:tc>
          <w:p>
            <w:r>
              <w:t>68344</w:t>
            </w:r>
          </w:p>
        </w:tc>
        <w:tc>
          <w:p>
            <w:r>
              <w:t>牛證</w:t>
            </w:r>
          </w:p>
        </w:tc>
        <w:tc>
          <w:p>
            <w:r>
              <w:t>9時30分20秒</w:t>
            </w:r>
          </w:p>
        </w:tc>
        <w:tc>
          <w:p>
            <w:r>
              <w:t>100,000,000 份</w:t>
            </w:r>
          </w:p>
        </w:tc>
        <w:tc>
          <w:p>
            <w:r>
              <w:t>小米集團</w:t>
            </w:r>
          </w:p>
        </w:tc>
      </w:tr>
      <w:tr>
        <w:tc>
          <w:p>
            <w:r>
              <w:t>68324</w:t>
            </w:r>
          </w:p>
        </w:tc>
        <w:tc>
          <w:p>
            <w:r>
              <w:t>牛證</w:t>
            </w:r>
          </w:p>
        </w:tc>
        <w:tc>
          <w:p>
            <w:r>
              <w:t>9時20分28秒</w:t>
            </w:r>
          </w:p>
        </w:tc>
        <w:tc>
          <w:p>
            <w:r>
              <w:t>200,000,000 份</w:t>
            </w:r>
          </w:p>
        </w:tc>
        <w:tc>
          <w:p>
            <w:r>
              <w:t>恒生指數</w:t>
            </w:r>
          </w:p>
        </w:tc>
      </w:tr>
      <w:tr>
        <w:tc>
          <w:p>
            <w:r>
              <w:t>68328</w:t>
            </w:r>
          </w:p>
        </w:tc>
        <w:tc>
          <w:p>
            <w:r>
              <w:t>熊證</w:t>
            </w:r>
          </w:p>
        </w:tc>
        <w:tc>
          <w:p>
            <w:r>
              <w:t>9時20分28秒</w:t>
            </w:r>
          </w:p>
        </w:tc>
        <w:tc>
          <w:p>
            <w:r>
              <w:t>200,000,000 份</w:t>
            </w:r>
          </w:p>
        </w:tc>
        <w:tc>
          <w:p>
            <w:r>
              <w:t>恒生指數</w:t>
            </w:r>
          </w:p>
        </w:tc>
      </w:tr>
      <w:tr>
        <w:tc>
          <w:p>
            <w:r>
              <w:t>68338</w:t>
            </w:r>
          </w:p>
        </w:tc>
        <w:tc>
          <w:p>
            <w:r>
              <w:t>牛證</w:t>
            </w:r>
          </w:p>
        </w:tc>
        <w:tc>
          <w:p>
            <w:r>
              <w:t>9時20分02秒</w:t>
            </w:r>
          </w:p>
        </w:tc>
        <w:tc>
          <w:p>
            <w:r>
              <w:t>100,000,000 份</w:t>
            </w:r>
          </w:p>
        </w:tc>
        <w:tc>
          <w:p>
            <w:r>
              <w:t>比亞迪股份有限公司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2025年04月30日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