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2025年08月01日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bookmarkStart w:id="0" w:name="_GoBack"/>
      <w:bookmarkEnd w:id="0"/>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9"/>
        <w:gridCol w:w="710"/>
        <w:gridCol w:w="1150"/>
        <w:gridCol w:w="1597"/>
        <w:gridCol w:w="1784"/>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1" w:name="RANGE!AE3"/>
            <w:bookmarkStart w:id="2" w:name="RANGE!AE3:AI3"/>
            <w:bookmarkEnd w:id="1"/>
            <w:r w:rsidRPr="005A5622">
              <w:rPr>
                <w:rFonts w:ascii="PMingLiU" w:hAnsi="PMingLiU" w:cs="PMingLiU"/>
                <w:b/>
                <w:bCs/>
                <w:kern w:val="0"/>
                <w:sz w:val="22"/>
                <w:szCs w:val="22"/>
                <w:lang w:eastAsia="zh-CN"/>
              </w:rPr>
              <w:t>股份代號</w:t>
            </w:r>
            <w:bookmarkEnd w:id="2"/>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rsidR="00E3570E">
        <w:tc>
          <w:tcPr>
            <w:tcW w:w="0" w:type="auto"/>
          </w:tcPr>
          <w:p w:rsidR="00E3570E" w:rsidRDefault="00215F08">
            <w:r>
              <w:t>57892</w:t>
            </w:r>
          </w:p>
        </w:tc>
        <w:tc>
          <w:tcPr>
            <w:tcW w:w="0" w:type="auto"/>
          </w:tcPr>
          <w:p w:rsidR="00E3570E" w:rsidRDefault="00215F08">
            <w:r>
              <w:t>牛證</w:t>
            </w:r>
          </w:p>
        </w:tc>
        <w:tc>
          <w:tcPr>
            <w:tcW w:w="0" w:type="auto"/>
          </w:tcPr>
          <w:p w:rsidR="00E3570E" w:rsidRDefault="00215F08">
            <w:r>
              <w:t>9</w:t>
            </w:r>
            <w:r>
              <w:t>時</w:t>
            </w:r>
            <w:r>
              <w:t>59</w:t>
            </w:r>
            <w:r>
              <w:t>分</w:t>
            </w:r>
            <w:r>
              <w:t>03</w:t>
            </w:r>
            <w:r>
              <w:t>秒</w:t>
            </w:r>
          </w:p>
        </w:tc>
        <w:tc>
          <w:tcPr>
            <w:tcW w:w="0" w:type="auto"/>
          </w:tcPr>
          <w:p w:rsidR="00E3570E" w:rsidRDefault="00215F08">
            <w:r>
              <w:t xml:space="preserve">80,000,000 </w:t>
            </w:r>
            <w:r>
              <w:t>份</w:t>
            </w:r>
          </w:p>
        </w:tc>
        <w:tc>
          <w:tcPr>
            <w:tcW w:w="0" w:type="auto"/>
          </w:tcPr>
          <w:p w:rsidR="00E3570E" w:rsidRDefault="00215F08">
            <w:r>
              <w:t>香港交易及結算所有限公司</w:t>
            </w:r>
          </w:p>
        </w:tc>
      </w:tr>
      <w:tr w:rsidR="00E3570E">
        <w:tc>
          <w:tcPr>
            <w:tcW w:w="0" w:type="auto"/>
          </w:tcPr>
          <w:p w:rsidR="00E3570E" w:rsidRDefault="00215F08">
            <w:r>
              <w:t>59571</w:t>
            </w:r>
          </w:p>
        </w:tc>
        <w:tc>
          <w:tcPr>
            <w:tcW w:w="0" w:type="auto"/>
          </w:tcPr>
          <w:p w:rsidR="00E3570E" w:rsidRDefault="00215F08">
            <w:r>
              <w:t>牛證</w:t>
            </w:r>
          </w:p>
        </w:tc>
        <w:tc>
          <w:tcPr>
            <w:tcW w:w="0" w:type="auto"/>
          </w:tcPr>
          <w:p w:rsidR="00E3570E" w:rsidRDefault="00215F08">
            <w:r>
              <w:t>9</w:t>
            </w:r>
            <w:r>
              <w:t>時</w:t>
            </w:r>
            <w:r>
              <w:t>58</w:t>
            </w:r>
            <w:r>
              <w:t>分</w:t>
            </w:r>
            <w:r>
              <w:t>26</w:t>
            </w:r>
            <w:r>
              <w:t>秒</w:t>
            </w:r>
          </w:p>
        </w:tc>
        <w:tc>
          <w:tcPr>
            <w:tcW w:w="0" w:type="auto"/>
          </w:tcPr>
          <w:p w:rsidR="00E3570E" w:rsidRDefault="00215F08">
            <w:r>
              <w:t xml:space="preserve">150,000,000 </w:t>
            </w:r>
            <w:r>
              <w:t>份</w:t>
            </w:r>
          </w:p>
        </w:tc>
        <w:tc>
          <w:tcPr>
            <w:tcW w:w="0" w:type="auto"/>
          </w:tcPr>
          <w:p w:rsidR="00E3570E" w:rsidRDefault="00215F08">
            <w:r>
              <w:t>恒生指數</w:t>
            </w:r>
          </w:p>
        </w:tc>
      </w:tr>
      <w:tr w:rsidR="00E3570E">
        <w:tc>
          <w:tcPr>
            <w:tcW w:w="0" w:type="auto"/>
          </w:tcPr>
          <w:p w:rsidR="00E3570E" w:rsidRDefault="00215F08">
            <w:r>
              <w:t>62375</w:t>
            </w:r>
          </w:p>
        </w:tc>
        <w:tc>
          <w:tcPr>
            <w:tcW w:w="0" w:type="auto"/>
          </w:tcPr>
          <w:p w:rsidR="00E3570E" w:rsidRDefault="00215F08">
            <w:r>
              <w:t>牛證</w:t>
            </w:r>
          </w:p>
        </w:tc>
        <w:tc>
          <w:tcPr>
            <w:tcW w:w="0" w:type="auto"/>
          </w:tcPr>
          <w:p w:rsidR="00E3570E" w:rsidRDefault="00215F08">
            <w:r>
              <w:t>9</w:t>
            </w:r>
            <w:r>
              <w:t>時</w:t>
            </w:r>
            <w:r>
              <w:t>33</w:t>
            </w:r>
            <w:r>
              <w:t>分</w:t>
            </w:r>
            <w:r>
              <w:t>51</w:t>
            </w:r>
            <w:r>
              <w:t>秒</w:t>
            </w:r>
          </w:p>
        </w:tc>
        <w:tc>
          <w:tcPr>
            <w:tcW w:w="0" w:type="auto"/>
          </w:tcPr>
          <w:p w:rsidR="00E3570E" w:rsidRDefault="00215F08">
            <w:r>
              <w:t xml:space="preserve">60,000,000 </w:t>
            </w:r>
            <w:r>
              <w:t>份</w:t>
            </w:r>
          </w:p>
        </w:tc>
        <w:tc>
          <w:tcPr>
            <w:tcW w:w="0" w:type="auto"/>
          </w:tcPr>
          <w:p w:rsidR="00E3570E" w:rsidRDefault="003C68BB">
            <w:r>
              <w:t>華虹半導體有限公</w:t>
            </w:r>
            <w:r>
              <w:rPr>
                <w:rFonts w:ascii="PMingLiU" w:hAnsi="PMingLiU" w:cs="PMingLiU" w:hint="eastAsia"/>
              </w:rPr>
              <w:t>司</w:t>
            </w:r>
          </w:p>
        </w:tc>
      </w:tr>
      <w:tr w:rsidR="00E3570E">
        <w:tc>
          <w:tcPr>
            <w:tcW w:w="0" w:type="auto"/>
          </w:tcPr>
          <w:p w:rsidR="00E3570E" w:rsidRDefault="00215F08">
            <w:r>
              <w:t>62373</w:t>
            </w:r>
          </w:p>
        </w:tc>
        <w:tc>
          <w:tcPr>
            <w:tcW w:w="0" w:type="auto"/>
          </w:tcPr>
          <w:p w:rsidR="00E3570E" w:rsidRDefault="00215F08">
            <w:r>
              <w:t>牛證</w:t>
            </w:r>
          </w:p>
        </w:tc>
        <w:tc>
          <w:tcPr>
            <w:tcW w:w="0" w:type="auto"/>
          </w:tcPr>
          <w:p w:rsidR="00E3570E" w:rsidRDefault="00215F08">
            <w:r>
              <w:t>9</w:t>
            </w:r>
            <w:r>
              <w:t>時</w:t>
            </w:r>
            <w:r>
              <w:t>32</w:t>
            </w:r>
            <w:r>
              <w:t>分</w:t>
            </w:r>
            <w:r>
              <w:t>23</w:t>
            </w:r>
            <w:r>
              <w:t>秒</w:t>
            </w:r>
          </w:p>
        </w:tc>
        <w:tc>
          <w:tcPr>
            <w:tcW w:w="0" w:type="auto"/>
          </w:tcPr>
          <w:p w:rsidR="00E3570E" w:rsidRDefault="00215F08">
            <w:r>
              <w:t xml:space="preserve">100,000,000 </w:t>
            </w:r>
            <w:r>
              <w:t>份</w:t>
            </w:r>
          </w:p>
        </w:tc>
        <w:tc>
          <w:tcPr>
            <w:tcW w:w="0" w:type="auto"/>
          </w:tcPr>
          <w:p w:rsidR="00E3570E" w:rsidRDefault="00215F08">
            <w:r>
              <w:t>騰訊控股有限公司</w:t>
            </w:r>
          </w:p>
        </w:tc>
      </w:tr>
      <w:tr w:rsidR="00E3570E">
        <w:tc>
          <w:tcPr>
            <w:tcW w:w="0" w:type="auto"/>
          </w:tcPr>
          <w:p w:rsidR="00E3570E" w:rsidRDefault="00215F08">
            <w:r>
              <w:t>61382</w:t>
            </w:r>
          </w:p>
        </w:tc>
        <w:tc>
          <w:tcPr>
            <w:tcW w:w="0" w:type="auto"/>
          </w:tcPr>
          <w:p w:rsidR="00E3570E" w:rsidRDefault="00215F08">
            <w:r>
              <w:t>牛證</w:t>
            </w:r>
          </w:p>
        </w:tc>
        <w:tc>
          <w:tcPr>
            <w:tcW w:w="0" w:type="auto"/>
          </w:tcPr>
          <w:p w:rsidR="00E3570E" w:rsidRDefault="00215F08">
            <w:r>
              <w:t>9</w:t>
            </w:r>
            <w:r>
              <w:t>時</w:t>
            </w:r>
            <w:r>
              <w:t>32</w:t>
            </w:r>
            <w:r>
              <w:t>分</w:t>
            </w:r>
            <w:r>
              <w:t>00</w:t>
            </w:r>
            <w:r>
              <w:t>秒</w:t>
            </w:r>
          </w:p>
        </w:tc>
        <w:tc>
          <w:tcPr>
            <w:tcW w:w="0" w:type="auto"/>
          </w:tcPr>
          <w:p w:rsidR="00E3570E" w:rsidRDefault="00215F08">
            <w:r>
              <w:t xml:space="preserve">100,000,000 </w:t>
            </w:r>
            <w:r>
              <w:t>份</w:t>
            </w:r>
          </w:p>
        </w:tc>
        <w:tc>
          <w:tcPr>
            <w:tcW w:w="0" w:type="auto"/>
          </w:tcPr>
          <w:p w:rsidR="00E3570E" w:rsidRDefault="00215F08">
            <w:r>
              <w:t>香港交易及結算所有限公司</w:t>
            </w:r>
          </w:p>
        </w:tc>
      </w:tr>
      <w:tr w:rsidR="00E3570E">
        <w:tc>
          <w:tcPr>
            <w:tcW w:w="0" w:type="auto"/>
          </w:tcPr>
          <w:p w:rsidR="00E3570E" w:rsidRDefault="00215F08">
            <w:r>
              <w:t>62329</w:t>
            </w:r>
          </w:p>
        </w:tc>
        <w:tc>
          <w:tcPr>
            <w:tcW w:w="0" w:type="auto"/>
          </w:tcPr>
          <w:p w:rsidR="00E3570E" w:rsidRDefault="00215F08">
            <w:r>
              <w:t>牛證</w:t>
            </w:r>
          </w:p>
        </w:tc>
        <w:tc>
          <w:tcPr>
            <w:tcW w:w="0" w:type="auto"/>
          </w:tcPr>
          <w:p w:rsidR="00E3570E" w:rsidRDefault="00215F08">
            <w:r>
              <w:t>9</w:t>
            </w:r>
            <w:r>
              <w:t>時</w:t>
            </w:r>
            <w:r>
              <w:t>20</w:t>
            </w:r>
            <w:r>
              <w:t>分</w:t>
            </w:r>
            <w:r>
              <w:t>28</w:t>
            </w:r>
            <w:r>
              <w:t>秒</w:t>
            </w:r>
          </w:p>
        </w:tc>
        <w:tc>
          <w:tcPr>
            <w:tcW w:w="0" w:type="auto"/>
          </w:tcPr>
          <w:p w:rsidR="00E3570E" w:rsidRDefault="00215F08">
            <w:r>
              <w:t xml:space="preserve">200,000,000 </w:t>
            </w:r>
            <w:r>
              <w:t>份</w:t>
            </w:r>
          </w:p>
        </w:tc>
        <w:tc>
          <w:tcPr>
            <w:tcW w:w="0" w:type="auto"/>
          </w:tcPr>
          <w:p w:rsidR="00E3570E" w:rsidRDefault="00215F08">
            <w:r>
              <w:t>恒生指數</w:t>
            </w:r>
          </w:p>
        </w:tc>
      </w:tr>
      <w:tr w:rsidR="00E3570E">
        <w:tc>
          <w:tcPr>
            <w:tcW w:w="0" w:type="auto"/>
          </w:tcPr>
          <w:p w:rsidR="00E3570E" w:rsidRDefault="00215F08">
            <w:r>
              <w:lastRenderedPageBreak/>
              <w:t>62330</w:t>
            </w:r>
          </w:p>
        </w:tc>
        <w:tc>
          <w:tcPr>
            <w:tcW w:w="0" w:type="auto"/>
          </w:tcPr>
          <w:p w:rsidR="00E3570E" w:rsidRDefault="00215F08">
            <w:r>
              <w:t>牛證</w:t>
            </w:r>
          </w:p>
        </w:tc>
        <w:tc>
          <w:tcPr>
            <w:tcW w:w="0" w:type="auto"/>
          </w:tcPr>
          <w:p w:rsidR="00E3570E" w:rsidRDefault="00215F08">
            <w:r>
              <w:t>9</w:t>
            </w:r>
            <w:r>
              <w:t>時</w:t>
            </w:r>
            <w:r>
              <w:t>20</w:t>
            </w:r>
            <w:r>
              <w:t>分</w:t>
            </w:r>
            <w:r>
              <w:t>28</w:t>
            </w:r>
            <w:r>
              <w:t>秒</w:t>
            </w:r>
          </w:p>
        </w:tc>
        <w:tc>
          <w:tcPr>
            <w:tcW w:w="0" w:type="auto"/>
          </w:tcPr>
          <w:p w:rsidR="00E3570E" w:rsidRDefault="00215F08">
            <w:r>
              <w:t xml:space="preserve">200,000,000 </w:t>
            </w:r>
            <w:r>
              <w:t>份</w:t>
            </w:r>
          </w:p>
        </w:tc>
        <w:tc>
          <w:tcPr>
            <w:tcW w:w="0" w:type="auto"/>
          </w:tcPr>
          <w:p w:rsidR="00E3570E" w:rsidRDefault="00215F08">
            <w:r>
              <w:t>恒生指數</w:t>
            </w:r>
          </w:p>
        </w:tc>
      </w:tr>
      <w:tr w:rsidR="00E3570E">
        <w:tc>
          <w:tcPr>
            <w:tcW w:w="0" w:type="auto"/>
          </w:tcPr>
          <w:p w:rsidR="00E3570E" w:rsidRDefault="00215F08">
            <w:r>
              <w:t>62335</w:t>
            </w:r>
          </w:p>
        </w:tc>
        <w:tc>
          <w:tcPr>
            <w:tcW w:w="0" w:type="auto"/>
          </w:tcPr>
          <w:p w:rsidR="00E3570E" w:rsidRDefault="00215F08">
            <w:r>
              <w:t>牛證</w:t>
            </w:r>
          </w:p>
        </w:tc>
        <w:tc>
          <w:tcPr>
            <w:tcW w:w="0" w:type="auto"/>
          </w:tcPr>
          <w:p w:rsidR="00E3570E" w:rsidRDefault="00215F08">
            <w:r>
              <w:t>9</w:t>
            </w:r>
            <w:r>
              <w:t>時</w:t>
            </w:r>
            <w:r>
              <w:t>20</w:t>
            </w:r>
            <w:r>
              <w:t>分</w:t>
            </w:r>
            <w:r>
              <w:t>28</w:t>
            </w:r>
            <w:r>
              <w:t>秒</w:t>
            </w:r>
          </w:p>
        </w:tc>
        <w:tc>
          <w:tcPr>
            <w:tcW w:w="0" w:type="auto"/>
          </w:tcPr>
          <w:p w:rsidR="00E3570E" w:rsidRDefault="00215F08">
            <w:r>
              <w:t xml:space="preserve">200,000,000 </w:t>
            </w:r>
            <w:r>
              <w:t>份</w:t>
            </w:r>
          </w:p>
        </w:tc>
        <w:tc>
          <w:tcPr>
            <w:tcW w:w="0" w:type="auto"/>
          </w:tcPr>
          <w:p w:rsidR="00E3570E" w:rsidRDefault="00215F08">
            <w:r>
              <w:t>恒生指數</w:t>
            </w:r>
          </w:p>
        </w:tc>
      </w:tr>
      <w:tr w:rsidR="00E3570E">
        <w:tc>
          <w:tcPr>
            <w:tcW w:w="0" w:type="auto"/>
          </w:tcPr>
          <w:p w:rsidR="00E3570E" w:rsidRDefault="00215F08">
            <w:r>
              <w:t>65286</w:t>
            </w:r>
          </w:p>
        </w:tc>
        <w:tc>
          <w:tcPr>
            <w:tcW w:w="0" w:type="auto"/>
          </w:tcPr>
          <w:p w:rsidR="00E3570E" w:rsidRDefault="00215F08">
            <w:r>
              <w:t>牛證</w:t>
            </w:r>
          </w:p>
        </w:tc>
        <w:tc>
          <w:tcPr>
            <w:tcW w:w="0" w:type="auto"/>
          </w:tcPr>
          <w:p w:rsidR="00E3570E" w:rsidRDefault="00215F08">
            <w:r>
              <w:t>9</w:t>
            </w:r>
            <w:r>
              <w:t>時</w:t>
            </w:r>
            <w:r>
              <w:t>20</w:t>
            </w:r>
            <w:r>
              <w:t>分</w:t>
            </w:r>
            <w:r>
              <w:t>01</w:t>
            </w:r>
            <w:r>
              <w:t>秒</w:t>
            </w:r>
          </w:p>
        </w:tc>
        <w:tc>
          <w:tcPr>
            <w:tcW w:w="0" w:type="auto"/>
          </w:tcPr>
          <w:p w:rsidR="00E3570E" w:rsidRDefault="00215F08">
            <w:r>
              <w:t xml:space="preserve">100,000,000 </w:t>
            </w:r>
            <w:r>
              <w:t>份</w:t>
            </w:r>
          </w:p>
        </w:tc>
        <w:tc>
          <w:tcPr>
            <w:tcW w:w="0" w:type="auto"/>
          </w:tcPr>
          <w:p w:rsidR="00E3570E" w:rsidRDefault="00215F08">
            <w:r>
              <w:t>比亞迪股份有限公司</w:t>
            </w:r>
          </w:p>
        </w:tc>
      </w:tr>
      <w:tr w:rsidR="00E3570E">
        <w:tc>
          <w:tcPr>
            <w:tcW w:w="0" w:type="auto"/>
          </w:tcPr>
          <w:p w:rsidR="00E3570E" w:rsidRDefault="00215F08">
            <w:r>
              <w:t>62399</w:t>
            </w:r>
          </w:p>
        </w:tc>
        <w:tc>
          <w:tcPr>
            <w:tcW w:w="0" w:type="auto"/>
          </w:tcPr>
          <w:p w:rsidR="00E3570E" w:rsidRDefault="00215F08">
            <w:r>
              <w:t>牛證</w:t>
            </w:r>
          </w:p>
        </w:tc>
        <w:tc>
          <w:tcPr>
            <w:tcW w:w="0" w:type="auto"/>
          </w:tcPr>
          <w:p w:rsidR="00E3570E" w:rsidRDefault="00215F08">
            <w:r>
              <w:t>9</w:t>
            </w:r>
            <w:r>
              <w:t>時</w:t>
            </w:r>
            <w:r>
              <w:t>20</w:t>
            </w:r>
            <w:r>
              <w:t>分</w:t>
            </w:r>
            <w:r>
              <w:t>01</w:t>
            </w:r>
            <w:r>
              <w:t>秒</w:t>
            </w:r>
          </w:p>
        </w:tc>
        <w:tc>
          <w:tcPr>
            <w:tcW w:w="0" w:type="auto"/>
          </w:tcPr>
          <w:p w:rsidR="00E3570E" w:rsidRDefault="00215F08">
            <w:r>
              <w:t xml:space="preserve">60,000,000 </w:t>
            </w:r>
            <w:r>
              <w:t>份</w:t>
            </w:r>
          </w:p>
        </w:tc>
        <w:tc>
          <w:tcPr>
            <w:tcW w:w="0" w:type="auto"/>
          </w:tcPr>
          <w:p w:rsidR="00E3570E" w:rsidRDefault="00215F08">
            <w:r>
              <w:t>阿里巴巴集團控股有限公司</w:t>
            </w:r>
          </w:p>
        </w:tc>
      </w:tr>
    </w:tbl>
    <w:p w:rsidR="002D1789" w:rsidRPr="002C7B9D" w:rsidRDefault="002D1789" w:rsidP="002D1789">
      <w:pPr>
        <w:jc w:val="both"/>
        <w:rPr>
          <w:rFonts w:ascii="PMingLiU" w:hAnsi="PMingLiU" w:cs="Arial"/>
          <w:kern w:val="0"/>
          <w:sz w:val="22"/>
          <w:szCs w:val="22"/>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2025年08月01日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08" w:rsidRDefault="00215F08">
      <w:r>
        <w:separator/>
      </w:r>
    </w:p>
  </w:endnote>
  <w:endnote w:type="continuationSeparator" w:id="0">
    <w:p w:rsidR="00215F08" w:rsidRDefault="0021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3C68BB">
      <w:rPr>
        <w:rStyle w:val="PageNumber"/>
        <w:noProof/>
      </w:rPr>
      <w:t>3</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08" w:rsidRDefault="00215F08">
      <w:r>
        <w:separator/>
      </w:r>
    </w:p>
  </w:footnote>
  <w:footnote w:type="continuationSeparator" w:id="0">
    <w:p w:rsidR="00215F08" w:rsidRDefault="00215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15F08"/>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C68BB"/>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3570E"/>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DDA21"/>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creator>Jacqueline</dc:creator>
  <cp:keywords>PUBLIC</cp:keywords>
  <dc:description>PUBLIC</dc:description>
  <cp:lastModifiedBy>Kanas CHAN</cp:lastModifiedBy>
  <cp:revision>2</cp:revision>
  <cp:lastPrinted>2008-04-25T06:45:00Z</cp:lastPrinted>
  <dcterms:created xsi:type="dcterms:W3CDTF">2025-08-01T04:12:00Z</dcterms:created>
  <dcterms:modified xsi:type="dcterms:W3CDTF">2025-08-01T04:12:00Z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2025-08-01T04:12:12Z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7fc5342a-1276-4e5c-bc0a-2c45f21c1b0c</vt:lpwstr>
  </property>
  <property fmtid="{D5CDD505-2E9C-101B-9397-08002B2CF9AE}" pid="11" name="MSIP_Label_3486a02c-2dfb-4efe-823f-aa2d1f0e6ab7_ContentBits">
    <vt:lpwstr>2</vt:lpwstr>
  </property>
  <property fmtid="{D5CDD505-2E9C-101B-9397-08002B2CF9AE}" pid="12" name="Classification">
    <vt:lpwstr>PUBLIC</vt:lpwstr>
  </property>
</Properties>
</file>