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2025年08月15日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65238</w:t>
            </w:r>
          </w:p>
        </w:tc>
        <w:tc>
          <w:p>
            <w:r>
              <w:t>牛證</w:t>
            </w:r>
          </w:p>
        </w:tc>
        <w:tc>
          <w:p>
            <w:r>
              <w:t>9時41分01秒</w:t>
            </w:r>
          </w:p>
        </w:tc>
        <w:tc>
          <w:p>
            <w:r>
              <w:t>60,000,000 份</w:t>
            </w:r>
          </w:p>
        </w:tc>
        <w:tc>
          <w:p>
            <w:r>
              <w:t>小鵬汽車有限公司</w:t>
            </w:r>
          </w:p>
        </w:tc>
      </w:tr>
      <w:tr>
        <w:tc>
          <w:p>
            <w:r>
              <w:t>65648</w:t>
            </w:r>
          </w:p>
        </w:tc>
        <w:tc>
          <w:p>
            <w:r>
              <w:t>熊證</w:t>
            </w:r>
          </w:p>
        </w:tc>
        <w:tc>
          <w:p>
            <w:r>
              <w:t>9時20分38秒</w:t>
            </w:r>
          </w:p>
        </w:tc>
        <w:tc>
          <w:p>
            <w:r>
              <w:t>150,000,000 份</w:t>
            </w:r>
          </w:p>
        </w:tc>
        <w:tc>
          <w:p>
            <w:r>
              <w:t>恒生指數</w:t>
            </w:r>
          </w:p>
        </w:tc>
      </w:tr>
      <w:tr>
        <w:tc>
          <w:p>
            <w:r>
              <w:t>65668</w:t>
            </w:r>
          </w:p>
        </w:tc>
        <w:tc>
          <w:p>
            <w:r>
              <w:t>熊證</w:t>
            </w:r>
          </w:p>
        </w:tc>
        <w:tc>
          <w:p>
            <w:r>
              <w:t>9時20分38秒</w:t>
            </w:r>
          </w:p>
        </w:tc>
        <w:tc>
          <w:p>
            <w:r>
              <w:t>150,000,000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2025年08月15日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