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2025年12月05日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55198</w:t>
            </w:r>
          </w:p>
        </w:tc>
        <w:tc>
          <w:p>
            <w:r>
              <w:t>牛證</w:t>
            </w:r>
          </w:p>
        </w:tc>
        <w:tc>
          <w:p>
            <w:r>
              <w:t>9時30分00秒</w:t>
            </w:r>
          </w:p>
        </w:tc>
        <w:tc>
          <w:p>
            <w:r>
              <w:t>100,000,000 份</w:t>
            </w:r>
          </w:p>
        </w:tc>
        <w:tc>
          <w:p>
            <w:r>
              <w:t>騰訊控股有限公司</w:t>
            </w:r>
          </w:p>
        </w:tc>
      </w:tr>
      <w:tr>
        <w:tc>
          <w:p>
            <w:r>
              <w:t>55467</w:t>
            </w:r>
          </w:p>
        </w:tc>
        <w:tc>
          <w:p>
            <w:r>
              <w:t>牛證</w:t>
            </w:r>
          </w:p>
        </w:tc>
        <w:tc>
          <w:p>
            <w:r>
              <w:t>9時20分28秒</w:t>
            </w:r>
          </w:p>
        </w:tc>
        <w:tc>
          <w:p>
            <w:r>
              <w:t>200,000,000 份</w:t>
            </w:r>
          </w:p>
        </w:tc>
        <w:tc>
          <w:p>
            <w:r>
              <w:t>恒生指數</w:t>
            </w:r>
          </w:p>
        </w:tc>
      </w:tr>
      <w:tr>
        <w:tc>
          <w:p>
            <w:r>
              <w:t>55471</w:t>
            </w:r>
          </w:p>
        </w:tc>
        <w:tc>
          <w:p>
            <w:r>
              <w:t>牛證</w:t>
            </w:r>
          </w:p>
        </w:tc>
        <w:tc>
          <w:p>
            <w:r>
              <w:t>9時20分28秒</w:t>
            </w:r>
          </w:p>
        </w:tc>
        <w:tc>
          <w:p>
            <w:r>
              <w:t>200,000,000 份</w:t>
            </w:r>
          </w:p>
        </w:tc>
        <w:tc>
          <w:p>
            <w:r>
              <w:t>恒生指數</w:t>
            </w:r>
          </w:p>
        </w:tc>
      </w:tr>
      <w:tr>
        <w:tc>
          <w:p>
            <w:r>
              <w:t>55488</w:t>
            </w:r>
          </w:p>
        </w:tc>
        <w:tc>
          <w:p>
            <w:r>
              <w:t>牛證</w:t>
            </w:r>
          </w:p>
        </w:tc>
        <w:tc>
          <w:p>
            <w:r>
              <w:t>9時20分02秒</w:t>
            </w:r>
          </w:p>
        </w:tc>
        <w:tc>
          <w:p>
            <w:r>
              <w:t>60,000,000 份</w:t>
            </w:r>
          </w:p>
        </w:tc>
        <w:tc>
          <w:p>
            <w:r>
              <w:t>阿里巴巴集團控股有限公司</w:t>
            </w:r>
          </w:p>
        </w:tc>
      </w:tr>
      <w:tr>
        <w:tc>
          <w:p>
            <w:r>
              <w:t>55500</w:t>
            </w:r>
          </w:p>
        </w:tc>
        <w:tc>
          <w:p>
            <w:r>
              <w:t>牛證</w:t>
            </w:r>
          </w:p>
        </w:tc>
        <w:tc>
          <w:p>
            <w:r>
              <w:t>9時20分02秒</w:t>
            </w:r>
          </w:p>
        </w:tc>
        <w:tc>
          <w:p>
            <w:r>
              <w:t>60,000,000 份</w:t>
            </w:r>
          </w:p>
        </w:tc>
        <w:tc>
          <w:p>
            <w:r>
              <w:t>比亞迪股份有限公司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2025年12月05日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